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83fa" w14:textId="6008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2023 жылғы 15 желтоқсандағы №14-3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2024 жылғы 23 сәуірдегі № 23-2 шешімі. Жамбыл облысының Әділет департаментінде 2024 жылғы 30 сәуірде № 5199-08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Байзақ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2023 жылғы 15 желтоқсандағы </w:t>
      </w:r>
      <w:r>
        <w:rPr>
          <w:rFonts w:ascii="Times New Roman"/>
          <w:b w:val="false"/>
          <w:i w:val="false"/>
          <w:color w:val="000000"/>
          <w:sz w:val="28"/>
        </w:rPr>
        <w:t>№ 14-3</w:t>
      </w:r>
      <w:r>
        <w:rPr>
          <w:rFonts w:ascii="Times New Roman"/>
          <w:b w:val="false"/>
          <w:i w:val="false"/>
          <w:color w:val="000000"/>
          <w:sz w:val="28"/>
        </w:rPr>
        <w:t xml:space="preserve"> шешіміне (нормативтік құқықтық актілерді мемлекеттік тіркеу Тізілімінде № 5136 болып тіркелген) шешіміне мынадай өзгерістер енгізілсін:</w:t>
      </w:r>
    </w:p>
    <w:bookmarkStart w:name="z9" w:id="1"/>
    <w:p>
      <w:pPr>
        <w:spacing w:after="0"/>
        <w:ind w:left="0"/>
        <w:jc w:val="both"/>
      </w:pPr>
      <w:r>
        <w:rPr>
          <w:rFonts w:ascii="Times New Roman"/>
          <w:b w:val="false"/>
          <w:i w:val="false"/>
          <w:color w:val="000000"/>
          <w:sz w:val="28"/>
        </w:rPr>
        <w:t>
      көрсетілген шешіммен бекітілген Байзақ ауданы бойынша әлеуметтік көмек көрсетудің, оның мөлшерлерін белгілеудің және мұқтаж азаматардың жекелеген санаттарының тізбесін айқындаудың қағидаларында: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 тармақ 3) тармақшасы </w:t>
      </w:r>
      <w:r>
        <w:rPr>
          <w:rFonts w:ascii="Times New Roman"/>
          <w:b w:val="false"/>
          <w:i w:val="false"/>
          <w:color w:val="000000"/>
          <w:sz w:val="28"/>
        </w:rPr>
        <w:t>екінші абзацы</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"адамның иммундық тапшылығы вирусынан туындаған диспансерлік есепте тұрған балалардың ата-аналарына немесе өзге де заңды өкілдеріне және ересектерге, ай сайын 30 (отыз) айлық есептік көрсеткіш мөлшерінде";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 тармақ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Start w:name="z13" w:id="3"/>
    <w:p>
      <w:pPr>
        <w:spacing w:after="0"/>
        <w:ind w:left="0"/>
        <w:jc w:val="both"/>
      </w:pPr>
      <w:r>
        <w:rPr>
          <w:rFonts w:ascii="Times New Roman"/>
          <w:b w:val="false"/>
          <w:i w:val="false"/>
          <w:color w:val="000000"/>
          <w:sz w:val="28"/>
        </w:rPr>
        <w:t>
      "4) санаторий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 төменгі күнкөріс деңгейінің үш еселенген мөлшерінен аспайтын жан басына шаққандағы орташа табысы есепке алынып (санаторий – курорттық емдеу мекемесінен шот-фактура, фискалды түбіртек ұсынған жағдайда), жылына бір рет 45 (қырық бес) айлық есептік көрсеткіш мөлшерінде";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 тармақ </w:t>
      </w:r>
      <w:r>
        <w:rPr>
          <w:rFonts w:ascii="Times New Roman"/>
          <w:b w:val="false"/>
          <w:i w:val="false"/>
          <w:color w:val="000000"/>
          <w:sz w:val="28"/>
        </w:rPr>
        <w:t>5) тармақшасы</w:t>
      </w:r>
      <w:r>
        <w:rPr>
          <w:rFonts w:ascii="Times New Roman"/>
          <w:b w:val="false"/>
          <w:i w:val="false"/>
          <w:color w:val="000000"/>
          <w:sz w:val="28"/>
        </w:rPr>
        <w:t xml:space="preserve"> үшінші абзацы жаңа редакцияда жазылсын:</w:t>
      </w:r>
    </w:p>
    <w:bookmarkStart w:name="z15" w:id="4"/>
    <w:p>
      <w:pPr>
        <w:spacing w:after="0"/>
        <w:ind w:left="0"/>
        <w:jc w:val="both"/>
      </w:pPr>
      <w:r>
        <w:rPr>
          <w:rFonts w:ascii="Times New Roman"/>
          <w:b w:val="false"/>
          <w:i w:val="false"/>
          <w:color w:val="000000"/>
          <w:sz w:val="28"/>
        </w:rPr>
        <w:t>
      "Әлеуметтік көмек алу үшін өтініш беруші үш ай ішінде Үлгілік қағидалардың 12-тармағында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4"/>
    <w:bookmarkStart w:name="z16" w:id="5"/>
    <w:p>
      <w:pPr>
        <w:spacing w:after="0"/>
        <w:ind w:left="0"/>
        <w:jc w:val="both"/>
      </w:pPr>
      <w:r>
        <w:rPr>
          <w:rFonts w:ascii="Times New Roman"/>
          <w:b w:val="false"/>
          <w:i w:val="false"/>
          <w:color w:val="000000"/>
          <w:sz w:val="28"/>
        </w:rPr>
        <w:t>
      2. Осы шешім алғашқы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Байзақ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