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ad07" w14:textId="cf5a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2024 жылғы 18 наурыздағы № 18-5 шешімі. Жамбыл облысының Әділет департаментінде 2024 жылғы 2 сәуірде № 5187-08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33110 болып тіркелген) сәйкес, Жуалы аудандық мәслихаты ШЕШІМ ҚАБЫЛДАДЫ: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жылғы 1 қаңтардан бастап 31 желтоқсанды қоса алғанда туристерді орналастыру орындарындағы шетелдіктер үшін туристік жарнаның мөлшерлемелері-болу құнынан 0 (нөл) пайызы бекітілсін.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күнінен бастап күшіне енеді және оның алғашқы ресми жарияланған күнінен кейін күнтізбелік он күн өткен соң қолданысқа енгізіледі.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Жуалы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