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b32a" w14:textId="bd4b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2023 жылғы 20 қазандағы № 10-3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15 шілдедегі № 27-3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2023 жылғы 20 қазандағы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5108 болып тіркелген) мынадай өзгерістер мен толықтырулар енгізілсін:</w:t>
      </w:r>
    </w:p>
    <w:bookmarkStart w:name="z9" w:id="1"/>
    <w:p>
      <w:pPr>
        <w:spacing w:after="0"/>
        <w:ind w:left="0"/>
        <w:jc w:val="both"/>
      </w:pPr>
      <w:r>
        <w:rPr>
          <w:rFonts w:ascii="Times New Roman"/>
          <w:b w:val="false"/>
          <w:i w:val="false"/>
          <w:color w:val="000000"/>
          <w:sz w:val="28"/>
        </w:rPr>
        <w:t xml:space="preserve">
      көрсетілген шешіммен бекітілген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мазмұндалсын: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санаторий-курорттық емделуге әлеуметтік көмек:</w:t>
      </w:r>
    </w:p>
    <w:bookmarkStart w:name="z14" w:id="3"/>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 - курорттық емделуге шығындарын өтеу үшін, жылына бір рет 45 (қырық бес) айлық есептік көрсеткіш мөлшерінде; </w:t>
      </w:r>
    </w:p>
    <w:bookmarkEnd w:id="3"/>
    <w:bookmarkStart w:name="z15" w:id="4"/>
    <w:p>
      <w:pPr>
        <w:spacing w:after="0"/>
        <w:ind w:left="0"/>
        <w:jc w:val="both"/>
      </w:pPr>
      <w:r>
        <w:rPr>
          <w:rFonts w:ascii="Times New Roman"/>
          <w:b w:val="false"/>
          <w:i w:val="false"/>
          <w:color w:val="000000"/>
          <w:sz w:val="28"/>
        </w:rPr>
        <w:t>
      жасына қарай зейнет демалысына шыққан зейнеткерлерге ең төменгі күнкөріс деңгейінің үш еселенген мөлшерінен аспайтын жан басына шаққандағы орташа табысы есепке алынып, абилитациялаудың және оңалтудың жеке бағдарламасы болмаған жағдайда Қазақстан Республикасының аумағында санаторий-курорттық емделуге шығындарын өтеу үшін, жылына бір рет 45 (қырық бес) айлық есептік көрсеткіш мөлшерінде;</w:t>
      </w:r>
    </w:p>
    <w:bookmarkEnd w:id="4"/>
    <w:bookmarkStart w:name="z16" w:id="5"/>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 - курорттық емделуге жолдаманы таңдаған 1 - топтағы мүгедектігі бар адамдардың күтіміне байланысты әлеуметтік төлемді алушыларына немесе жеке көмекшілеріне, ең төменгі күнкөріс деңгейінің үш еселенген мөлшерінен аспайтын жан басына шаққандағы орташа табысы есепке алынып, санаторий-курорттық емделуге шығындары өтеу үшін жылына бір рет халықты әлеуметтік қорғау саласындағы уәкілетті орган айқындайтын санаторий -курорттық емдеу құнын өтеу ретінде берілетін кепілдік берілген соманың 70 (жетпіс) пайызы мөлшерінде көрсетіледі.</w:t>
      </w:r>
    </w:p>
    <w:bookmarkEnd w:id="5"/>
    <w:bookmarkStart w:name="z17" w:id="6"/>
    <w:p>
      <w:pPr>
        <w:spacing w:after="0"/>
        <w:ind w:left="0"/>
        <w:jc w:val="both"/>
      </w:pPr>
      <w:r>
        <w:rPr>
          <w:rFonts w:ascii="Times New Roman"/>
          <w:b w:val="false"/>
          <w:i w:val="false"/>
          <w:color w:val="000000"/>
          <w:sz w:val="28"/>
        </w:rPr>
        <w:t>
      Санаторий - курорттық емделуден өткен азаматтардың жол жүру шығыстарын төлеу жеке қаражаты есебiнен жүзеге асырылады. Біржолғы әлеуметтік көмекке жүгіну мерзімі, жағдай туындаған күннен бастап үш айдан кешіктірілмей жасалады.";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екінші абзацындағы "уәкілетті ұйымға" деген сөздер "Мемлекеттік корпорацияға" деген сөздермен ауыстырылсын.</w:t>
      </w:r>
    </w:p>
    <w:bookmarkStart w:name="z19" w:id="7"/>
    <w:p>
      <w:pPr>
        <w:spacing w:after="0"/>
        <w:ind w:left="0"/>
        <w:jc w:val="both"/>
      </w:pPr>
      <w:r>
        <w:rPr>
          <w:rFonts w:ascii="Times New Roman"/>
          <w:b w:val="false"/>
          <w:i w:val="false"/>
          <w:color w:val="000000"/>
          <w:sz w:val="28"/>
        </w:rPr>
        <w:t>
      2. "Қордай аудандық мәслихатының аппараты" мемлекеттік мекемесі Қазақстан Республикасының заңнамасында белгіленген тәртіпте:</w:t>
      </w:r>
    </w:p>
    <w:bookmarkEnd w:id="7"/>
    <w:bookmarkStart w:name="z20" w:id="8"/>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8"/>
    <w:bookmarkStart w:name="z21" w:id="9"/>
    <w:p>
      <w:pPr>
        <w:spacing w:after="0"/>
        <w:ind w:left="0"/>
        <w:jc w:val="both"/>
      </w:pPr>
      <w:r>
        <w:rPr>
          <w:rFonts w:ascii="Times New Roman"/>
          <w:b w:val="false"/>
          <w:i w:val="false"/>
          <w:color w:val="000000"/>
          <w:sz w:val="28"/>
        </w:rPr>
        <w:t>
      2) ресми жарияланғаннан кейін осы шешімді Қордай аудандық мәслихаты интернет - ресурста орналастыруын қамтамасыз етсін.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