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dab62" w14:textId="7fda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аудандық мәслихатының 2023 жылғы 20 қазандағы № 10-3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Жамбыл облысы Қордай аудандық мәслихатының 2024 жылғы 12 желтоқсандағы № 36-7 шешімі. Жамбыл облысының Әділет департаментінде 2024 жылғы 19 желтоқсанда № 5251-08 болып тіркелді</w:t>
      </w:r>
    </w:p>
    <w:p>
      <w:pPr>
        <w:spacing w:after="0"/>
        <w:ind w:left="0"/>
        <w:jc w:val="both"/>
      </w:pPr>
      <w:r>
        <w:rPr>
          <w:rFonts w:ascii="Times New Roman"/>
          <w:b w:val="false"/>
          <w:i w:val="false"/>
          <w:color w:val="000000"/>
          <w:sz w:val="28"/>
        </w:rPr>
        <w:t>
      Қордай аудандық мәслихаты ШЕШІМ ҚАБЫЛДАДЫ:</w:t>
      </w:r>
    </w:p>
    <w:p>
      <w:pPr>
        <w:spacing w:after="0"/>
        <w:ind w:left="0"/>
        <w:jc w:val="both"/>
      </w:pPr>
      <w:r>
        <w:rPr>
          <w:rFonts w:ascii="Times New Roman"/>
          <w:b w:val="false"/>
          <w:i w:val="false"/>
          <w:color w:val="000000"/>
          <w:sz w:val="28"/>
        </w:rPr>
        <w:t xml:space="preserve">
      1.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Қордай аудандық мәслихатының 2023 жылғы 20 қазандағы </w:t>
      </w:r>
      <w:r>
        <w:rPr>
          <w:rFonts w:ascii="Times New Roman"/>
          <w:b w:val="false"/>
          <w:i w:val="false"/>
          <w:color w:val="000000"/>
          <w:sz w:val="28"/>
        </w:rPr>
        <w:t>№ 10-3</w:t>
      </w:r>
      <w:r>
        <w:rPr>
          <w:rFonts w:ascii="Times New Roman"/>
          <w:b w:val="false"/>
          <w:i w:val="false"/>
          <w:color w:val="000000"/>
          <w:sz w:val="28"/>
        </w:rPr>
        <w:t xml:space="preserve"> шешіміне (Нормативтік құқықтық актілерді мемлекеттік тіркеу тізілімінде № 5108 болып тіркелген) мынадай өзгерістер мен толықтырулар енгізілсін:</w:t>
      </w:r>
    </w:p>
    <w:p>
      <w:pPr>
        <w:spacing w:after="0"/>
        <w:ind w:left="0"/>
        <w:jc w:val="both"/>
      </w:pPr>
      <w:r>
        <w:rPr>
          <w:rFonts w:ascii="Times New Roman"/>
          <w:b w:val="false"/>
          <w:i w:val="false"/>
          <w:color w:val="000000"/>
          <w:sz w:val="28"/>
        </w:rPr>
        <w:t xml:space="preserve">
      көрсетілген шешіммен бекітілген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Жамбыл облысы Қордай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Жамбыл облысы Қордай ауданы әкімдігінің мұқтаж азаматтардың жекелеген санаттарына (бұдан әрі - алушылар), сондай-ақ мереке күндеріне орай ақшалай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"Жамбыл облысы Қордай ауданы әкімдігінің жұмыспен қамту және әлеуметтік бағдарламалар бөлімі" коммуналдық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 - қарау жүргізу үшін Жамбыл облысы Қордай ауданының ауылдық округ әкімдерінің шешімімен құрылатын арнаулы комиссия;</w:t>
      </w:r>
    </w:p>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11) цифрлық құжаттар сервисі – "электрондық үкімет" ақпараттық - 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12) "электрондық үкімет" веб - 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xml:space="preserve">
      6 тармақтың 2) тармақшасы мынадай редакцияда жазылсын: </w:t>
      </w:r>
    </w:p>
    <w:p>
      <w:pPr>
        <w:spacing w:after="0"/>
        <w:ind w:left="0"/>
        <w:jc w:val="both"/>
      </w:pPr>
      <w:r>
        <w:rPr>
          <w:rFonts w:ascii="Times New Roman"/>
          <w:b w:val="false"/>
          <w:i w:val="false"/>
          <w:color w:val="000000"/>
          <w:sz w:val="28"/>
        </w:rPr>
        <w:t>
      "2) дүлей апаттың немесе өрттің салдарынан азаматқа (отбасына) не оның мүлкіне зиян келтірілген жағдайда, ең төменгі күнкөріс деңгейінің 20 (жиырма) еселенген мөлшерінен аспайтын жан басына шаққандағы орташа табысы есепке алынып, бір рет 300 (үш жүз) айлық есептік көрсеткіш шегіне дейін, өмірлік қиын жағдай туындаған кезде өтінішті беру мерзімі өмірлік қиын жағдай туындаған сәттен бастап алты айдан кем емес;</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Мереке күндерге орай әлеуметтік көмек алушылардың өтініштері талап етілмей көрсетіледі және әлеуметтік көмек тек бір негіз бойынша төленеді.</w:t>
      </w:r>
    </w:p>
    <w:p>
      <w:pPr>
        <w:spacing w:after="0"/>
        <w:ind w:left="0"/>
        <w:jc w:val="both"/>
      </w:pPr>
      <w:r>
        <w:rPr>
          <w:rFonts w:ascii="Times New Roman"/>
          <w:b w:val="false"/>
          <w:i w:val="false"/>
          <w:color w:val="000000"/>
          <w:sz w:val="28"/>
        </w:rPr>
        <w:t>
      Әлеуметтік көмекті алушылардың санаттарын Жамбыл облысы Қордай ауданы әкімдігі айқындайды.</w:t>
      </w:r>
    </w:p>
    <w:p>
      <w:pPr>
        <w:spacing w:after="0"/>
        <w:ind w:left="0"/>
        <w:jc w:val="both"/>
      </w:pPr>
      <w:r>
        <w:rPr>
          <w:rFonts w:ascii="Times New Roman"/>
          <w:b w:val="false"/>
          <w:i w:val="false"/>
          <w:color w:val="000000"/>
          <w:sz w:val="28"/>
        </w:rPr>
        <w:t xml:space="preserve">
      Жылына бір рет мереке күндері қарсаңында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 </w:t>
      </w:r>
    </w:p>
    <w:p>
      <w:pPr>
        <w:spacing w:after="0"/>
        <w:ind w:left="0"/>
        <w:jc w:val="both"/>
      </w:pPr>
      <w:r>
        <w:rPr>
          <w:rFonts w:ascii="Times New Roman"/>
          <w:b w:val="false"/>
          <w:i w:val="false"/>
          <w:color w:val="000000"/>
          <w:sz w:val="28"/>
        </w:rPr>
        <w:t>
      9.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11 - тармақ мынадай редакцияда жазылсын:</w:t>
      </w:r>
    </w:p>
    <w:p>
      <w:pPr>
        <w:spacing w:after="0"/>
        <w:ind w:left="0"/>
        <w:jc w:val="both"/>
      </w:pPr>
      <w:r>
        <w:rPr>
          <w:rFonts w:ascii="Times New Roman"/>
          <w:b w:val="false"/>
          <w:i w:val="false"/>
          <w:color w:val="000000"/>
          <w:sz w:val="28"/>
        </w:rPr>
        <w:t>
      "11.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15-тармақтармен</w:t>
      </w:r>
      <w:r>
        <w:rPr>
          <w:rFonts w:ascii="Times New Roman"/>
          <w:b w:val="false"/>
          <w:i w:val="false"/>
          <w:color w:val="000000"/>
          <w:sz w:val="28"/>
        </w:rPr>
        <w:t xml:space="preserve"> толықтырылсын:</w:t>
      </w:r>
    </w:p>
    <w:p>
      <w:pPr>
        <w:spacing w:after="0"/>
        <w:ind w:left="0"/>
        <w:jc w:val="both"/>
      </w:pPr>
      <w:r>
        <w:rPr>
          <w:rFonts w:ascii="Times New Roman"/>
          <w:b w:val="false"/>
          <w:i w:val="false"/>
          <w:color w:val="000000"/>
          <w:sz w:val="28"/>
        </w:rPr>
        <w:t>
      "14.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 - 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6 - тармағының 2) тармақшасында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 - 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 - жайлар басталған күннен бастап тоқтатылады.</w:t>
      </w:r>
    </w:p>
    <w:p>
      <w:pPr>
        <w:spacing w:after="0"/>
        <w:ind w:left="0"/>
        <w:jc w:val="both"/>
      </w:pPr>
      <w:r>
        <w:rPr>
          <w:rFonts w:ascii="Times New Roman"/>
          <w:b w:val="false"/>
          <w:i w:val="false"/>
          <w:color w:val="000000"/>
          <w:sz w:val="28"/>
        </w:rPr>
        <w:t>
      15. Мереке күндеріне әлеуметтік көмекті алушылардың санаттарын қалыптастыру тәртібі, учаскелік комиссияның, арнайы комиссияның, әлеуметтік көмек көрсету жөніндегі уәкілетті органның әлеуметтік көмек көрсету мерзімдері мен тәртібі, сондай-ақ мемлекеттік корпорация арқылы әлеуметтік көмек төлеуді жүзеге асыру тәртібі Үлгілік қағидаларға сәйкес айқындалады.".</w:t>
      </w:r>
    </w:p>
    <w:p>
      <w:pPr>
        <w:spacing w:after="0"/>
        <w:ind w:left="0"/>
        <w:jc w:val="both"/>
      </w:pPr>
      <w:r>
        <w:rPr>
          <w:rFonts w:ascii="Times New Roman"/>
          <w:b w:val="false"/>
          <w:i w:val="false"/>
          <w:color w:val="000000"/>
          <w:sz w:val="28"/>
        </w:rPr>
        <w:t>
      2. "Қордай аудандық мәслихатының аппараты" мемлекеттік мекемесі Қазақстан Республикасының заңнамасында белгіленген тәртіпте:</w:t>
      </w:r>
    </w:p>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Жамбыл облысының Әділет департаменті" Республикалық мемлекеттік мекемесінде мемлекеттік тіркелуін; </w:t>
      </w:r>
    </w:p>
    <w:p>
      <w:pPr>
        <w:spacing w:after="0"/>
        <w:ind w:left="0"/>
        <w:jc w:val="both"/>
      </w:pPr>
      <w:r>
        <w:rPr>
          <w:rFonts w:ascii="Times New Roman"/>
          <w:b w:val="false"/>
          <w:i w:val="false"/>
          <w:color w:val="000000"/>
          <w:sz w:val="28"/>
        </w:rPr>
        <w:t>
      2) ресми жарияланғаннан кейін осы шешімді Қордай аудандық мәслихаты интернет - ресурста орналастыруын қамтамасыз етсін.</w:t>
      </w:r>
    </w:p>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Қордай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