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1495" w14:textId="5501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Меркі ауданы бойынша бөлшек салықтың арнаулы салық режимінің мөлшерлемесін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2024 жылғы 18 наурыздағы № 21-3 шешімі. Жамбыл облысының Әділет департаментінде 2024 жылғы 27 наурызда № 5178-08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Меркі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Меркі ауданы бойынша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 салық кезеңінде алынған (алынуға жататын) кірістер бойынша 4 (төрт) пайыздан 2 (екі) пайызға дейін төмендетілсін.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жатады.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Меркі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