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0170" w14:textId="b020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Меркі аудандық мәслихатының 2023 жылғы 1 желтоқсандағы № 13-2 шешіміне өзгеріс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22 қазандағы № 31-4 шешімі. Жамбыл облысы Әділет департаментінде 2024 жылғы 31 қазанда № 5239-08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Меркі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Меркі аудандық мәслихатының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 желтоқсандағы </w:t>
      </w:r>
      <w:r>
        <w:rPr>
          <w:rFonts w:ascii="Times New Roman"/>
          <w:b w:val="false"/>
          <w:i w:val="false"/>
          <w:color w:val="000000"/>
          <w:sz w:val="28"/>
        </w:rPr>
        <w:t>№ 13-2</w:t>
      </w:r>
      <w:r>
        <w:rPr>
          <w:rFonts w:ascii="Times New Roman"/>
          <w:b w:val="false"/>
          <w:i w:val="false"/>
          <w:color w:val="000000"/>
          <w:sz w:val="28"/>
        </w:rPr>
        <w:t xml:space="preserve"> (нормативтік құқықтық актілерді мемлекеттік тіркеу тізілімінде № 5125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жиырма бірінші абзацы</w:t>
      </w:r>
      <w:r>
        <w:rPr>
          <w:rFonts w:ascii="Times New Roman"/>
          <w:b w:val="false"/>
          <w:i w:val="false"/>
          <w:color w:val="000000"/>
          <w:sz w:val="28"/>
        </w:rPr>
        <w:t xml:space="preserve"> келесі редакцияда жазылсын:</w:t>
      </w:r>
    </w:p>
    <w:bookmarkStart w:name="z13" w:id="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отыз бесінші абзацы</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1949 жылдан 1991 жылға дейінгі аралықта Семей ядролық сынақ полигонында өткізілген ядролық сынақ салдарынан жеңілдікті әлеуметтік – экономикалық мәртебесі бар аумақта тұрған, жұмыс істеген немесе бұрынғы ядролық сынақтардың әсеріне ұшыраған әскери қызмет (соның ішінде мерзімді) атқарған азаматтарға - 150000 (бір жүз елу мың) теңге мөлшерінен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қырықыншы абзацының</w:t>
      </w:r>
      <w:r>
        <w:rPr>
          <w:rFonts w:ascii="Times New Roman"/>
          <w:b w:val="false"/>
          <w:i w:val="false"/>
          <w:color w:val="000000"/>
          <w:sz w:val="28"/>
        </w:rPr>
        <w:t xml:space="preserve"> қазақ тіліндегі мәтінінде "1993 жылғы 14 сәуірдегі" деген сөздері алып тасталынсын, орыс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Start w:name="z18" w:id="3"/>
    <w:p>
      <w:pPr>
        <w:spacing w:after="0"/>
        <w:ind w:left="0"/>
        <w:jc w:val="both"/>
      </w:pPr>
      <w:r>
        <w:rPr>
          <w:rFonts w:ascii="Times New Roman"/>
          <w:b w:val="false"/>
          <w:i w:val="false"/>
          <w:color w:val="000000"/>
          <w:sz w:val="28"/>
        </w:rPr>
        <w:t>
      2) онкологиялық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үш еселік мөлшерінен аспайтын жан басына шаққандағы орташа табысы есепке алынып, жиырма бес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жылына бір рет, Қазақстан Республикасының аумағында санаторий-курорттық емделуге жұмсалған шығынның 45 (қырық бес) айлық есептік көрсеткішке дейінгі мөлшерінде көрсетіледі.</w:t>
      </w:r>
    </w:p>
    <w:bookmarkStart w:name="z21" w:id="4"/>
    <w:p>
      <w:pPr>
        <w:spacing w:after="0"/>
        <w:ind w:left="0"/>
        <w:jc w:val="both"/>
      </w:pPr>
      <w:r>
        <w:rPr>
          <w:rFonts w:ascii="Times New Roman"/>
          <w:b w:val="false"/>
          <w:i w:val="false"/>
          <w:color w:val="000000"/>
          <w:sz w:val="28"/>
        </w:rPr>
        <w:t>
      Жасына қарай зейнет демалысына шыққан зейнеткерлерге жылына бір рет Қазақстан Республикасының аумағында санаторийлік-курорттық емделуге жұмсалған шығындарды өтеу үшін жан басына шаққандағы орташа табысы ең төменгі күнкөріс деңгейінің 3 (үш еселенген) деңгейінен аспайтын, санаторий-курорттық емделуге жұмсалған шығынның 45 (қырық бес) айлық есептік көрсеткішке дейінгі мөлшерінде көрсетіледі.</w:t>
      </w:r>
    </w:p>
    <w:bookmarkEnd w:id="4"/>
    <w:bookmarkStart w:name="z22" w:id="5"/>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санаторийлік-курорттық емделуге жұмсалған шығындарды растайтын құжаттарды (санаторийлік-курорттық емдеу мекемесінен шот-фактура, фискалды түбіртек, атқарылған жұмыстардың актісі) ұсынған жағдайда ақшалай түрде немесе заттай нысанда (мемлекеттік сатып алу заңнамасына сәйкес анықталған санаторий-курорттық мекемелерге жолдамасы), жол шығыны төлемінсіз көрсетіледі.</w:t>
      </w:r>
    </w:p>
    <w:bookmarkEnd w:id="5"/>
    <w:bookmarkStart w:name="z23" w:id="6"/>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бағдарламасына сәйкес әлеуметтік қызметтер порталы арқылы таңдаған санаторий-курорттық емделуге барған бірінші топтағы мүгедектігі бар адамдардың жанына ілесіп жүретін адамдардың біріне, отбасының жан басына шаққандағы орташа табысы ең төмен күнкөріс деңгейінің 3 (үш еселенген) мөлшерінен аспаған жағдайда, жылына бір рет санаторий-курорттық емдеу құнын өтеу ретінде берілетін кепілдік берілген соманың 70% (жетпіс пайызы) мөлшерінде көрсетіледі. Ілесіп жүрушінің жол жүру шығыстарын төлеу ілесіп жүрушінің жеке қаражаты есебінен жүзеге асырылады.</w:t>
      </w:r>
    </w:p>
    <w:bookmarkEnd w:id="6"/>
    <w:bookmarkStart w:name="z24" w:id="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санаторий-курорттық емделуде болған шығыстарды растайтын құжаттар (санаторий-курорттық емдеу мекемесінен шот-фактура, фискалды түбіртек, атқарылған жұмыстар актісі) қоса беріледі. Біржолғы әлеуметтік көмекке жүгіну мерзімі, жағдай туындаған күннен бастап 3 (үш) айдан кешіктірілмей жасалады.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Start w:name="z26" w:id="8"/>
    <w:p>
      <w:pPr>
        <w:spacing w:after="0"/>
        <w:ind w:left="0"/>
        <w:jc w:val="both"/>
      </w:pPr>
      <w:r>
        <w:rPr>
          <w:rFonts w:ascii="Times New Roman"/>
          <w:b w:val="false"/>
          <w:i w:val="false"/>
          <w:color w:val="000000"/>
          <w:sz w:val="28"/>
        </w:rPr>
        <w:t>
      6) әлеуметтік мәні бар аурулармен ауыратын адамдар әлеуметтік көмек тағайындауға жүгінген күннің алдындағы 12 (он екі) ай ішінде әлеуметтік мәні бар ауруына байланысты амбулаториялық ем қабылдағанын растайтын құжатын ұсынған жағдайда отбасының жан басына шаққандағы орташа табысы 1 (бір еселенген) ең төменгі күнкөріс деңгейінен аспайтын жағдайда, жылына бір рет 15 (он бес) айлық есептік көрсеткіш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тармақтың 8) тармақшасының </w:t>
      </w:r>
      <w:r>
        <w:rPr>
          <w:rFonts w:ascii="Times New Roman"/>
          <w:b w:val="false"/>
          <w:i w:val="false"/>
          <w:color w:val="000000"/>
          <w:sz w:val="28"/>
        </w:rPr>
        <w:t>бірінші абзацына</w:t>
      </w:r>
      <w:r>
        <w:rPr>
          <w:rFonts w:ascii="Times New Roman"/>
          <w:b w:val="false"/>
          <w:i w:val="false"/>
          <w:color w:val="000000"/>
          <w:sz w:val="28"/>
        </w:rPr>
        <w:t xml:space="preserve"> "7-1" деген тармақ енгізілсін және келесі редакцияда жазылсын:</w:t>
      </w:r>
    </w:p>
    <w:bookmarkStart w:name="z28" w:id="9"/>
    <w:p>
      <w:pPr>
        <w:spacing w:after="0"/>
        <w:ind w:left="0"/>
        <w:jc w:val="both"/>
      </w:pPr>
      <w:r>
        <w:rPr>
          <w:rFonts w:ascii="Times New Roman"/>
          <w:b w:val="false"/>
          <w:i w:val="false"/>
          <w:color w:val="000000"/>
          <w:sz w:val="28"/>
        </w:rPr>
        <w:t>
      7-1. Тоқсан сайынғы әлеуметтік көмек көрсетіледі:</w:t>
      </w:r>
    </w:p>
    <w:bookmarkEnd w:id="9"/>
    <w:bookmarkStart w:name="z29" w:id="10"/>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азаматтарға әлеуметтік көмек отбасының табысын есепке алмай тоқсан сайын 25 (жиырма бес) айлық есептік көрсеткіш мөлшерінде.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тармақтың 8) тармақшасының </w:t>
      </w:r>
      <w:r>
        <w:rPr>
          <w:rFonts w:ascii="Times New Roman"/>
          <w:b w:val="false"/>
          <w:i w:val="false"/>
          <w:color w:val="000000"/>
          <w:sz w:val="28"/>
        </w:rPr>
        <w:t>үшінші абзацына</w:t>
      </w:r>
      <w:r>
        <w:rPr>
          <w:rFonts w:ascii="Times New Roman"/>
          <w:b w:val="false"/>
          <w:i w:val="false"/>
          <w:color w:val="000000"/>
          <w:sz w:val="28"/>
        </w:rPr>
        <w:t xml:space="preserve"> "7-2" деген тармақ енгізілсін және келесі редакцияда жазылсын:</w:t>
      </w:r>
    </w:p>
    <w:bookmarkStart w:name="z31" w:id="11"/>
    <w:p>
      <w:pPr>
        <w:spacing w:after="0"/>
        <w:ind w:left="0"/>
        <w:jc w:val="both"/>
      </w:pPr>
      <w:r>
        <w:rPr>
          <w:rFonts w:ascii="Times New Roman"/>
          <w:b w:val="false"/>
          <w:i w:val="false"/>
          <w:color w:val="000000"/>
          <w:sz w:val="28"/>
        </w:rPr>
        <w:t>
      7-2. Ай сайынғы әлеуметтік көмек көрсетіледі:</w:t>
      </w:r>
    </w:p>
    <w:bookmarkEnd w:id="11"/>
    <w:bookmarkStart w:name="z32" w:id="12"/>
    <w:p>
      <w:pPr>
        <w:spacing w:after="0"/>
        <w:ind w:left="0"/>
        <w:jc w:val="both"/>
      </w:pPr>
      <w:r>
        <w:rPr>
          <w:rFonts w:ascii="Times New Roman"/>
          <w:b w:val="false"/>
          <w:i w:val="false"/>
          <w:color w:val="000000"/>
          <w:sz w:val="28"/>
        </w:rPr>
        <w:t>
      1) туберкулезбен ауыратын және амбулаториялық емдеудегі адамдарға, балалардың ата-аналарына немесе заңды өкілдеріне әлеуметтік көмек отбасының табысын есепке алмай ай сайын он бес айлық есептік көрсеткіш мөлшерінде;</w:t>
      </w:r>
    </w:p>
    <w:bookmarkEnd w:id="12"/>
    <w:bookmarkStart w:name="z33" w:id="13"/>
    <w:p>
      <w:pPr>
        <w:spacing w:after="0"/>
        <w:ind w:left="0"/>
        <w:jc w:val="both"/>
      </w:pPr>
      <w:r>
        <w:rPr>
          <w:rFonts w:ascii="Times New Roman"/>
          <w:b w:val="false"/>
          <w:i w:val="false"/>
          <w:color w:val="000000"/>
          <w:sz w:val="28"/>
        </w:rPr>
        <w:t>
      2)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табысын есепке алмай ай сайын 20 (жиырма) айлық есептік көрсеткіш мөлшерінде.</w:t>
      </w:r>
    </w:p>
    <w:bookmarkEnd w:id="13"/>
    <w:bookmarkStart w:name="z34" w:id="14"/>
    <w:p>
      <w:pPr>
        <w:spacing w:after="0"/>
        <w:ind w:left="0"/>
        <w:jc w:val="both"/>
      </w:pPr>
      <w:r>
        <w:rPr>
          <w:rFonts w:ascii="Times New Roman"/>
          <w:b w:val="false"/>
          <w:i w:val="false"/>
          <w:color w:val="000000"/>
          <w:sz w:val="28"/>
        </w:rPr>
        <w:t>
      2. "Меркі аудандық мәслихатының аппараты" мемлекеттік мекемесі Қазақстан Республикасының заңнамасында белгіленген тәртіпте:</w:t>
      </w:r>
    </w:p>
    <w:bookmarkEnd w:id="14"/>
    <w:bookmarkStart w:name="z35" w:id="15"/>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ресми жарияланғаннан кейін осы шешімді Меркі аудандық мәслихаты интернет-ресурста орналастыруын қамтамасыз етсін.</w:t>
      </w:r>
    </w:p>
    <w:bookmarkStart w:name="z37" w:id="16"/>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