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0ba" w14:textId="8b9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мөлшерлерін арттыру туралы" Шу аудандық мәслихатының 2021 жылғы 5 наурыздағы № 3-3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5 наурыздағы № 17-4 шешімі. Жамбыл облысы Әділет департаментінде 2024 жылғы 6 наурызда № 5163-08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жерлерге жер салығының базалық мөлшерлерін арттыру туралы" Шу аудандық мәслихатының 2021 жылғы 5 наурыздағы № 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