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604c9" w14:textId="22604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iстейтiн әлеуметтiк қамсыздандыру, бiлiм беру, мәдениет, спорт, ветеринария, орман шаруашылығы және ерекше қорғалатын табиғи аумақтар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мөлшерлемелерін белгілеу туралы</w:t>
      </w:r>
    </w:p>
    <w:p>
      <w:pPr>
        <w:spacing w:after="0"/>
        <w:ind w:left="0"/>
        <w:jc w:val="both"/>
      </w:pPr>
      <w:r>
        <w:rPr>
          <w:rFonts w:ascii="Times New Roman"/>
          <w:b w:val="false"/>
          <w:i w:val="false"/>
          <w:color w:val="000000"/>
          <w:sz w:val="28"/>
        </w:rPr>
        <w:t>Ұлытау облыстық мәслихатының 2024 жылғы 27 ақпандағы № 12/109 шешімі. Ұлытау облысының Әділет департаментінде 2024 жылғы 29 ақпанда № 104-20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Ұлытау облысы әкімдігінің 2023 жылғы 28 желтоқсандағы №70/01 "Ұлытау облысының азаматтық қызметшілері болып табылатын және ауылдық жерде жұмыс істейтін әлеуметтік қамсыздандыру, білім беру, мәдениет, спорт, ветеринария, орман шаруашылығы және ерекше қорғалатын табиғи аумақтар саласындағы мамандар лауазымдарының тізбесін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№86-20 болып тіркелген) сәйкес, Ұлытау облыстық мәслихаты ШЕШІМ ҚАБЫЛДАДЫ:</w:t>
      </w:r>
    </w:p>
    <w:bookmarkEnd w:id="0"/>
    <w:bookmarkStart w:name="z5"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iстейтiн әлеуметтiк қамсыздандыру, бiлiм беру, мәдениет, спорт, ветеринария, орман шаруашылығы және ерекше қорғалатын табиғи аумақтар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мөлшерлемелері облыстық бюджет қаражаты есебінен белгіленсін.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2024 жылдың 1 қаңтарынан бастап туындаған құқықтық қатынастарға қолданылады.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