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c79f" w14:textId="2b2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әкімдігінің 2024 жылғы 26 маусымдағы № 35 қаулысы. Ұлытау облысының Әділет департаментінде 2024 жылғы 16 шілдеде № 136-20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қаласында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Дүкенов және Сайдалы Сары Тоқа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орам, Ұлытау облысы білім басқармасының Қаражал қаласы білім бөлімінің "№ 7 жалпы білім беретін мектебі" коммуналдық мемлекеттік мекемесінің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22 үй, "Жәйрем кентінің мәдени-сауық орталығы" коммуналдық мемлекеттік қазыналық кәсіпорнының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№ 19а үй, Ұлытау облысы білім басқармасының Қаражал қаласы білім бөлімінің "№ 11 жалпы білім беретін мектебі" коммуналдық мемлекеттік мекемесінің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Карл-Маркс көшесі, № 3-2а үй, Қаражал қаласының білім бөлімі мемлекеттік мекемесінің "№ 7 жалпы білім беретін мектебі" коммуналдық мемлекеттік мекемесі филиалының бұрынғы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көшесі, №2 үй, Ұлытау облысы білім басқармасының Қаражал қаласы білім бөлімінің "№ 6 жалпы білім беретін мектебі" коммуналдық мемлекеттік мекемесінің ауданында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