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a152" w14:textId="75ba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2024 жылдың IІ тоқсанына әлеуметтік маңызы бар азық-түлік тауарларына бөлшек сауда бағаларының шекті мәндерін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2024 жылғы 10 сәуірдегі № 108 қаулысы.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 11245 болып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 бойынша 2024 жылдың ІI тоқсанына әлеуметтік маңызы бар азық-түлік тауарларына бөлшек сауда бағаларының шекті мәндері бекітілсін.</w:t>
      </w:r>
    </w:p>
    <w:bookmarkEnd w:id="1"/>
    <w:bookmarkStart w:name="z9" w:id="2"/>
    <w:p>
      <w:pPr>
        <w:spacing w:after="0"/>
        <w:ind w:left="0"/>
        <w:jc w:val="both"/>
      </w:pPr>
      <w:r>
        <w:rPr>
          <w:rFonts w:ascii="Times New Roman"/>
          <w:b w:val="false"/>
          <w:i w:val="false"/>
          <w:color w:val="000000"/>
          <w:sz w:val="28"/>
        </w:rPr>
        <w:t>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тәртіпте осы қаулыдан туындайтын барлық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жетекшілік ететін Жетісу облысы әкімінің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 _______ №________қаулысына қосымша</w:t>
            </w:r>
          </w:p>
        </w:tc>
      </w:tr>
    </w:tbl>
    <w:bookmarkStart w:name="z14" w:id="5"/>
    <w:p>
      <w:pPr>
        <w:spacing w:after="0"/>
        <w:ind w:left="0"/>
        <w:jc w:val="left"/>
      </w:pPr>
      <w:r>
        <w:rPr>
          <w:rFonts w:ascii="Times New Roman"/>
          <w:b/>
          <w:i w:val="false"/>
          <w:color w:val="000000"/>
        </w:rPr>
        <w:t xml:space="preserve"> Жетісу облысы бойынша 2024 жылдың IІ тоқсанына әлеуметтік маңызы бар азық-түлік тауарлары үшін бөлшек сауда бағаларының шекті мәндері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IІ</w:t>
            </w:r>
          </w:p>
          <w:bookmarkEnd w:id="6"/>
          <w:p>
            <w:pPr>
              <w:spacing w:after="20"/>
              <w:ind w:left="20"/>
              <w:jc w:val="both"/>
            </w:pPr>
            <w:r>
              <w:rPr>
                <w:rFonts w:ascii="Times New Roman"/>
                <w:b w:val="false"/>
                <w:i w:val="false"/>
                <w:color w:val="000000"/>
                <w:sz w:val="20"/>
              </w:rPr>
              <w:t>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теңге/</w:t>
            </w:r>
          </w:p>
          <w:bookmarkEnd w:id="7"/>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теңге/</w:t>
            </w:r>
          </w:p>
          <w:bookmarkEnd w:id="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теңге/</w:t>
            </w:r>
          </w:p>
          <w:bookmarkEnd w:id="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теңге/</w:t>
            </w:r>
          </w:p>
          <w:bookmarkEnd w:id="1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теңге/</w:t>
            </w:r>
          </w:p>
          <w:bookmarkEnd w:id="1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теңге/</w:t>
            </w:r>
          </w:p>
          <w:bookmarkEnd w:id="1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теңге/</w:t>
            </w:r>
          </w:p>
          <w:bookmarkEnd w:id="1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теңге/</w:t>
            </w:r>
          </w:p>
          <w:bookmarkEnd w:id="14"/>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теңге/</w:t>
            </w:r>
          </w:p>
          <w:bookmarkEnd w:id="15"/>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теңге/</w:t>
            </w:r>
          </w:p>
          <w:bookmarkEnd w:id="16"/>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теңге/</w:t>
            </w:r>
          </w:p>
          <w:bookmarkEnd w:id="17"/>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теңге/</w:t>
            </w:r>
          </w:p>
          <w:bookmarkEnd w:id="1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теңге/</w:t>
            </w:r>
          </w:p>
          <w:bookmarkEnd w:id="1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теңге/</w:t>
            </w:r>
          </w:p>
          <w:bookmarkEnd w:id="2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теңге/</w:t>
            </w:r>
          </w:p>
          <w:bookmarkEnd w:id="2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теңге/</w:t>
            </w:r>
          </w:p>
          <w:bookmarkEnd w:id="2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теңге/</w:t>
            </w:r>
          </w:p>
          <w:bookmarkEnd w:id="2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