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e2e7" w14:textId="befe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Жетісу облысының 2024 – 2025 жылдарға арналған спорттың басым түрлерінің өңірлік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2024 жылғы 4 наурыздағы № 71 қаулысы. Жетісу облысы Әділет департаментінде 2024 жылы 5 наурызда № 170-19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"Дене шынықтыру және спорт туралы" Заңының 8-бабы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20-5)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Жетісу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Жетісу облысының 2024-2025 жылдарға арналған спорттың басым түрлерінің өңірлік тізбесі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Жетісу облысы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Жетісу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Туризм және спорт министрлігі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 2024 жылғы 4 наурыздағы № 71 Қаулыға 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Жетісу облысының 2024 – 2025 жылдарға арналған спорттың басым түрлерінің өңірлік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Топтардың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 емес спорт түрінің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олимпиадалық спорт түрінің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олимпиадалық спорт түрінің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Паралимпиадалық спорт түрінің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спорт түрінің атауы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Унифайт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күрес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Грек-рим күресі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күресі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Садақ 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 көздеу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спорты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(тас жол)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Садақ 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Шинкиокушинкай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жарысы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дзю-дзюцу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(АІGA нұсқасы)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Маунтинбайк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күресі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 (UWW)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Волейболды отырып ойнау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Көгалдағы хоккей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Голбол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күрес (сурдо)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Грек-рим күресі (сурдо)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Арбамен би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Бочча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күресі (паралимпиадалық емес)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 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Индрохоккей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Шайбалы хоккей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WTF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Жауынгерлік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жекпе-жектің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 түрлері (ММА)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 қолтық ұрыс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волейбол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Гір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 күресі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сурдо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 сурдо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 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Киокушинкай-кан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құзға өрмелеу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Конькимен мәнерлеп сырғанау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секіру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 (кунг-фу)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күресі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Фристайл-акробатика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садақ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Парапланерлік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добы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Фристайл-могул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Футзал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Шаңғымен тұғырдан секіру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Велосипедтік мотокросс ВМХ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жарысы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Үйлесімді жүзу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түсіндірмесі: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AIGA – Аматэур Интернейшнал Греплинг Ассосейшн (Amateur International Grappling Association);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UWW – Юнайтед Уолд Врестлинг (United World Wrestling);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ММА – Миксд Мартиал Артс (Мixed Martial Arts);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WKF – Уолд каратэ Федерейшн (World Karate Federation);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WTF – Уолд таеквондо Федерейшн (World Taekwondo Federation);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BMX – Bicycle MotoX.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