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42a2" w14:textId="1e94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басым дақылдар, оның ішінде көпжылдық екпелер өндірісін дамытуды субсидиялауға арналған басым дақылдар тiзбесі және субсидия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20 желтоқсандағы № 416 қаулысы. Жетісу облысы Әділет департаментінде 2024 жылы 23 желтоқсанда № 262-19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140838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басым дақылдар, оның ішінде көпжылдық екпелер өндірісін дамытуды субсидиялауға арналған басым дақылдар тiзбесі және субсидия нормалары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 № 416 қаулысына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басым дақылдар, оның ішінде көпжылдық екпелер өндірісін дамытуды субсидиялауға арналған басым дақылдар тiзбесі және субсидия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бірлігі, тонна/гектар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Қарақұмық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