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fb9b1" w14:textId="0dfb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ауданы әкімдігінің 2017 жылғы 29 мамырдағы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№106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Ескелді ауданы әкімдігінің 2024 жылғы 20 ақпандағы № 36 қаулысы. Жетісу облысы Әділет департаментінде 2024 жылы 21 ақпанда № 145-19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ауданы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ауданы әкімдігінің 2017 жылғы 29 мамырдағы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№106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112785 болып тіркелген)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