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a565" w14:textId="ffca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2020 жылғы 18 қыркүйектегі "Сарқан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87-338 шешіміне өзгеріс енгізу туралы</w:t>
      </w:r>
    </w:p>
    <w:p>
      <w:pPr>
        <w:spacing w:after="0"/>
        <w:ind w:left="0"/>
        <w:jc w:val="both"/>
      </w:pPr>
      <w:r>
        <w:rPr>
          <w:rFonts w:ascii="Times New Roman"/>
          <w:b w:val="false"/>
          <w:i w:val="false"/>
          <w:color w:val="000000"/>
          <w:sz w:val="28"/>
        </w:rPr>
        <w:t>Жетісу облысы Сарқан аудандық мәслихатының 2024 жылғы 30 қаңтардағы № 19-81 шешімі. Жетісу облысы Әділет департаментінде 2024 жылы 31 қаңтарда № 124-19 болып тіркелді</w:t>
      </w:r>
    </w:p>
    <w:p>
      <w:pPr>
        <w:spacing w:after="0"/>
        <w:ind w:left="0"/>
        <w:jc w:val="both"/>
      </w:pPr>
      <w:bookmarkStart w:name="z7" w:id="0"/>
      <w:r>
        <w:rPr>
          <w:rFonts w:ascii="Times New Roman"/>
          <w:b w:val="false"/>
          <w:i w:val="false"/>
          <w:color w:val="000000"/>
          <w:sz w:val="28"/>
        </w:rPr>
        <w:t>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2020 жылғы 18 қыркүйектегі "Сарқан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w:t>
      </w:r>
      <w:r>
        <w:rPr>
          <w:rFonts w:ascii="Times New Roman"/>
          <w:b w:val="false"/>
          <w:i w:val="false"/>
          <w:color w:val="000000"/>
          <w:sz w:val="28"/>
        </w:rPr>
        <w:t>№87-338</w:t>
      </w:r>
      <w:r>
        <w:rPr>
          <w:rFonts w:ascii="Times New Roman"/>
          <w:b w:val="false"/>
          <w:i w:val="false"/>
          <w:color w:val="000000"/>
          <w:sz w:val="28"/>
        </w:rPr>
        <w:t xml:space="preserve"> шешіміне (Нормативтік құқықтық актілерді мемлекеттік тіркеу тізілімінде № 146777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2-тармағындағы</w:t>
      </w:r>
      <w:r>
        <w:rPr>
          <w:rFonts w:ascii="Times New Roman"/>
          <w:b w:val="false"/>
          <w:i w:val="false"/>
          <w:color w:val="000000"/>
          <w:sz w:val="28"/>
        </w:rPr>
        <w:t xml:space="preserve"> "150" саны "800" санымен ауыстырылсын. </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