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2bc32" w14:textId="822bc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облыстық мәслихатының 2023 жылғы 18 сәуірдегі № 33 "Медициналық және фармацевтикалық қызметкерлерін әлеуметтік қолдау шараларының жүйесін айқындау туралы" шешіміне өзгерістер енгізу туралы</w:t>
      </w:r>
    </w:p>
    <w:p>
      <w:pPr>
        <w:spacing w:after="0"/>
        <w:ind w:left="0"/>
        <w:jc w:val="both"/>
      </w:pPr>
      <w:r>
        <w:rPr>
          <w:rFonts w:ascii="Times New Roman"/>
          <w:b w:val="false"/>
          <w:i w:val="false"/>
          <w:color w:val="000000"/>
          <w:sz w:val="28"/>
        </w:rPr>
        <w:t>Қарағанды облыстық мәслихатының 2024 жылғы 25 қыркүйектегі № 211 шешімі. Қарағанды облысының Әділет департаментінде 2024 жылғы 27 қыркүйекте № 6657-09 болып тіркелді</w:t>
      </w:r>
    </w:p>
    <w:p>
      <w:pPr>
        <w:spacing w:after="0"/>
        <w:ind w:left="0"/>
        <w:jc w:val="both"/>
      </w:pPr>
      <w:bookmarkStart w:name="z4" w:id="0"/>
      <w:r>
        <w:rPr>
          <w:rFonts w:ascii="Times New Roman"/>
          <w:b w:val="false"/>
          <w:i w:val="false"/>
          <w:color w:val="000000"/>
          <w:sz w:val="28"/>
        </w:rPr>
        <w:t>
      Қарағанды облыстық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Қарағанды облыстық мәслихатының 2023 жылғы 18 сәуірдегі № 33 "Медициналық және фармацевтикалық қызметкерлерін әлеуметтік қолдау шараларының жүйесін айқындау туралы" (Нормативтік құқықтық актілерді мемлекеттік тіркеу тізілімінде № 6384-09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"1. Қарағанды облысының ауылдық жерге және кенттерге, аудандық және облыстық маңызы бар қалаларға жұмысқа жіберілген медицина және фармацевтика қызметкерлерін әлеуметтік қолдау шараларының жүйесін, сондай-ақ оларға бюджет қаражаты есебінен әлеуметтік қолдау көрсету тәртібі мен мөлшерін айқындаcын.";</w:t>
      </w:r>
    </w:p>
    <w:bookmarkEnd w:id="3"/>
    <w:bookmarkStart w:name="z8"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4"/>
    <w:bookmarkStart w:name="z9" w:id="5"/>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Облыстық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Кобжанов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 мәслихатының</w:t>
            </w:r>
            <w:r>
              <w:br/>
            </w:r>
            <w:r>
              <w:rPr>
                <w:rFonts w:ascii="Times New Roman"/>
                <w:b w:val="false"/>
                <w:i w:val="false"/>
                <w:color w:val="000000"/>
                <w:sz w:val="20"/>
              </w:rPr>
              <w:t>2024 жылғы 25 қыркүйектегі</w:t>
            </w:r>
            <w:r>
              <w:br/>
            </w:r>
            <w:r>
              <w:rPr>
                <w:rFonts w:ascii="Times New Roman"/>
                <w:b w:val="false"/>
                <w:i w:val="false"/>
                <w:color w:val="000000"/>
                <w:sz w:val="20"/>
              </w:rPr>
              <w:t>№ 211</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 мәслихатының</w:t>
            </w:r>
            <w:r>
              <w:br/>
            </w:r>
            <w:r>
              <w:rPr>
                <w:rFonts w:ascii="Times New Roman"/>
                <w:b w:val="false"/>
                <w:i w:val="false"/>
                <w:color w:val="000000"/>
                <w:sz w:val="20"/>
              </w:rPr>
              <w:t>2023 жылғы 18 сәуірдегі</w:t>
            </w:r>
            <w:r>
              <w:br/>
            </w:r>
            <w:r>
              <w:rPr>
                <w:rFonts w:ascii="Times New Roman"/>
                <w:b w:val="false"/>
                <w:i w:val="false"/>
                <w:color w:val="000000"/>
                <w:sz w:val="20"/>
              </w:rPr>
              <w:t>№ 33</w:t>
            </w:r>
            <w:r>
              <w:br/>
            </w:r>
            <w:r>
              <w:rPr>
                <w:rFonts w:ascii="Times New Roman"/>
                <w:b w:val="false"/>
                <w:i w:val="false"/>
                <w:color w:val="000000"/>
                <w:sz w:val="20"/>
              </w:rPr>
              <w:t>шешіміне қосымша</w:t>
            </w:r>
          </w:p>
        </w:tc>
      </w:tr>
    </w:tbl>
    <w:bookmarkStart w:name="z13" w:id="6"/>
    <w:p>
      <w:pPr>
        <w:spacing w:after="0"/>
        <w:ind w:left="0"/>
        <w:jc w:val="left"/>
      </w:pPr>
      <w:r>
        <w:rPr>
          <w:rFonts w:ascii="Times New Roman"/>
          <w:b/>
          <w:i w:val="false"/>
          <w:color w:val="000000"/>
        </w:rPr>
        <w:t xml:space="preserve"> Қарағанды облысының ауылдық жерге және кенттерге, аудандық және облыстық маңызы бар қалаларға жұмысқа жіберілген медицина және фармацевтика қызметкерлеріне әлеуметтік қолдау шараларының жүйесін, сондай-ақ оларға бюджет қаражаты есебінен әлеуметтік қолдау көрсету тәртібі мен мөлшерін айқындау тәртібі</w:t>
      </w:r>
    </w:p>
    <w:bookmarkEnd w:id="6"/>
    <w:bookmarkStart w:name="z14" w:id="7"/>
    <w:p>
      <w:pPr>
        <w:spacing w:after="0"/>
        <w:ind w:left="0"/>
        <w:jc w:val="left"/>
      </w:pPr>
      <w:r>
        <w:rPr>
          <w:rFonts w:ascii="Times New Roman"/>
          <w:b/>
          <w:i w:val="false"/>
          <w:color w:val="000000"/>
        </w:rPr>
        <w:t xml:space="preserve"> 1. Жалпы ережелер</w:t>
      </w:r>
    </w:p>
    <w:bookmarkEnd w:id="7"/>
    <w:bookmarkStart w:name="z15" w:id="8"/>
    <w:p>
      <w:pPr>
        <w:spacing w:after="0"/>
        <w:ind w:left="0"/>
        <w:jc w:val="both"/>
      </w:pPr>
      <w:r>
        <w:rPr>
          <w:rFonts w:ascii="Times New Roman"/>
          <w:b w:val="false"/>
          <w:i w:val="false"/>
          <w:color w:val="000000"/>
          <w:sz w:val="28"/>
        </w:rPr>
        <w:t>
      1. Осы Қарағанды облысының ауылдық жерге және кенттерге, сондай-ақ аудандық және облыстық маңызы бар қалаларына жұмысқа жіберілген медицина және фармацевтика қызметкерлеріне әлеуметтік қолдау шаралары ауылдық жерге және кенттерге, сондай-ақ аудандық және облыстық маңызы бар қалаларға жұмыс істеу үшін жіберілген медициналық және фармацевтикалық қызметкерлеріне әлеуметтік қолдау шараларын қабылдау, сондай-ақ қаржыландыру және төлеу тәртібін, сондай-ақ оларға бюджет қаражаты есебінен әлеуметтік қолдау көрсету тәртібі мен мөлшерін айқындайды.</w:t>
      </w:r>
    </w:p>
    <w:bookmarkEnd w:id="8"/>
    <w:bookmarkStart w:name="z16" w:id="9"/>
    <w:p>
      <w:pPr>
        <w:spacing w:after="0"/>
        <w:ind w:left="0"/>
        <w:jc w:val="both"/>
      </w:pPr>
      <w:r>
        <w:rPr>
          <w:rFonts w:ascii="Times New Roman"/>
          <w:b w:val="false"/>
          <w:i w:val="false"/>
          <w:color w:val="000000"/>
          <w:sz w:val="28"/>
        </w:rPr>
        <w:t>
      2. Негізгі ұғымдар:</w:t>
      </w:r>
    </w:p>
    <w:bookmarkEnd w:id="9"/>
    <w:bookmarkStart w:name="z17" w:id="10"/>
    <w:p>
      <w:pPr>
        <w:spacing w:after="0"/>
        <w:ind w:left="0"/>
        <w:jc w:val="both"/>
      </w:pPr>
      <w:r>
        <w:rPr>
          <w:rFonts w:ascii="Times New Roman"/>
          <w:b w:val="false"/>
          <w:i w:val="false"/>
          <w:color w:val="000000"/>
          <w:sz w:val="28"/>
        </w:rPr>
        <w:t>
      1) әлеуметтік қолдау көрсету жөніндегі уәкілетті орган (бұдан әрі - уәкілетті орган) – "Қарағанды облысының денсаулық сақтау басқармасы" мемлекеттік мекемесі;</w:t>
      </w:r>
    </w:p>
    <w:bookmarkEnd w:id="10"/>
    <w:bookmarkStart w:name="z18" w:id="11"/>
    <w:p>
      <w:pPr>
        <w:spacing w:after="0"/>
        <w:ind w:left="0"/>
        <w:jc w:val="both"/>
      </w:pPr>
      <w:r>
        <w:rPr>
          <w:rFonts w:ascii="Times New Roman"/>
          <w:b w:val="false"/>
          <w:i w:val="false"/>
          <w:color w:val="000000"/>
          <w:sz w:val="28"/>
        </w:rPr>
        <w:t>
      2) жұмыс беруші - медициналық және фармацевтикалық қызметкерімен еңбек шартын жасасқан, тиісті бюджеттен қаржыландырылатын денсаулық сақтау ұйымы;</w:t>
      </w:r>
    </w:p>
    <w:bookmarkEnd w:id="11"/>
    <w:bookmarkStart w:name="z19" w:id="12"/>
    <w:p>
      <w:pPr>
        <w:spacing w:after="0"/>
        <w:ind w:left="0"/>
        <w:jc w:val="both"/>
      </w:pPr>
      <w:r>
        <w:rPr>
          <w:rFonts w:ascii="Times New Roman"/>
          <w:b w:val="false"/>
          <w:i w:val="false"/>
          <w:color w:val="000000"/>
          <w:sz w:val="28"/>
        </w:rPr>
        <w:t>
      3) ауылдық жерлерге және кенттерге, сондай-ақ аудандық және облыстық маңызы бар қалаларға жұмыс істеуге жіберілген медицина және фармацевтика қызметкерлері (бұдан әрі - қызметкерлер) - кәсіптік медициналық немесе фармацевтикалық білімі бар, медициналық немесе фармацевтикалық қызметті жүзеге асыратын, уәкілетті орган жұмыс істеу үшін ауылдық жерлерге және кенттерге, сондай-ақ аудандық және облыстық маңызы бар қалаларға жіберген жеке тұлғалар.</w:t>
      </w:r>
    </w:p>
    <w:bookmarkEnd w:id="12"/>
    <w:bookmarkStart w:name="z20" w:id="13"/>
    <w:p>
      <w:pPr>
        <w:spacing w:after="0"/>
        <w:ind w:left="0"/>
        <w:jc w:val="both"/>
      </w:pPr>
      <w:r>
        <w:rPr>
          <w:rFonts w:ascii="Times New Roman"/>
          <w:b w:val="false"/>
          <w:i w:val="false"/>
          <w:color w:val="000000"/>
          <w:sz w:val="28"/>
        </w:rPr>
        <w:t>
      3. Жұмыскерлерге әлеуметтік қолдау (бұдан әрі - әлеуметтік қолдау) ауылдық жерге және кенттерге, сондай-ақ аудандық және облыстық маңызы бар қалаларға кемінде бес жыл мерзімге жіберілетін мамандарға әлеуметтік кепілдік ретінде бюджет қаражаты есебінен жүзеге асырылатын біржолғы көмек болып табылады.</w:t>
      </w:r>
    </w:p>
    <w:bookmarkEnd w:id="13"/>
    <w:bookmarkStart w:name="z21" w:id="14"/>
    <w:p>
      <w:pPr>
        <w:spacing w:after="0"/>
        <w:ind w:left="0"/>
        <w:jc w:val="both"/>
      </w:pPr>
      <w:r>
        <w:rPr>
          <w:rFonts w:ascii="Times New Roman"/>
          <w:b w:val="false"/>
          <w:i w:val="false"/>
          <w:color w:val="000000"/>
          <w:sz w:val="28"/>
        </w:rPr>
        <w:t>
      Бес жылдық кезеңге қызметкердің жалақысы сақталмайтын демалыста, бала күтімі бойынша жалақысы сақталмайтын демалыста болған уақыты, сондай-ақ еңбекке уақытша жарамсыздық туралы парақпен куәландырылған екі айдан астам еңбекке уақытша жарамсыздық мерзімі енгізілмейді.</w:t>
      </w:r>
    </w:p>
    <w:bookmarkEnd w:id="14"/>
    <w:bookmarkStart w:name="z22" w:id="15"/>
    <w:p>
      <w:pPr>
        <w:spacing w:after="0"/>
        <w:ind w:left="0"/>
        <w:jc w:val="both"/>
      </w:pPr>
      <w:r>
        <w:rPr>
          <w:rFonts w:ascii="Times New Roman"/>
          <w:b w:val="false"/>
          <w:i w:val="false"/>
          <w:color w:val="000000"/>
          <w:sz w:val="28"/>
        </w:rPr>
        <w:t>
      4. Ауылдық жерлерге және кенттерге, сондай-ақ аудандық және облыстық маңызы бар қалаларға жұмыс істеу үшін жіберілетін медицина және фармацевтика қызметкерлеріне, мынадай мөлшерде әлеуметтік қолдау көрсетіледі:</w:t>
      </w:r>
    </w:p>
    <w:bookmarkEnd w:id="15"/>
    <w:bookmarkStart w:name="z23" w:id="16"/>
    <w:p>
      <w:pPr>
        <w:spacing w:after="0"/>
        <w:ind w:left="0"/>
        <w:jc w:val="both"/>
      </w:pPr>
      <w:r>
        <w:rPr>
          <w:rFonts w:ascii="Times New Roman"/>
          <w:b w:val="false"/>
          <w:i w:val="false"/>
          <w:color w:val="000000"/>
          <w:sz w:val="28"/>
        </w:rPr>
        <w:t>
      медицина және фармацевтика қызметкерлеріне - дәрігер кардиолог, дәрігер кардиолог (интервенциялық), дәрігер терапевт, дәрігер нейрохирург, дәрігер рентгенолог, дәрігер реабилитолог, дәрігер неонатолог - 5 000 000 (бес миллион) теңге;</w:t>
      </w:r>
    </w:p>
    <w:bookmarkEnd w:id="16"/>
    <w:bookmarkStart w:name="z24" w:id="17"/>
    <w:p>
      <w:pPr>
        <w:spacing w:after="0"/>
        <w:ind w:left="0"/>
        <w:jc w:val="both"/>
      </w:pPr>
      <w:r>
        <w:rPr>
          <w:rFonts w:ascii="Times New Roman"/>
          <w:b w:val="false"/>
          <w:i w:val="false"/>
          <w:color w:val="000000"/>
          <w:sz w:val="28"/>
        </w:rPr>
        <w:t>
      хирург дәрігер, невропатолог дәрігер, офтальмолог дәрігер - 3 000 000 (үш миллион) теңге;</w:t>
      </w:r>
    </w:p>
    <w:bookmarkEnd w:id="17"/>
    <w:bookmarkStart w:name="z25" w:id="18"/>
    <w:p>
      <w:pPr>
        <w:spacing w:after="0"/>
        <w:ind w:left="0"/>
        <w:jc w:val="both"/>
      </w:pPr>
      <w:r>
        <w:rPr>
          <w:rFonts w:ascii="Times New Roman"/>
          <w:b w:val="false"/>
          <w:i w:val="false"/>
          <w:color w:val="000000"/>
          <w:sz w:val="28"/>
        </w:rPr>
        <w:t>
      акушер, фармацевт, медбике, фельдшер - 1 500 000 (бір жарым миллион) теңге.</w:t>
      </w:r>
    </w:p>
    <w:bookmarkEnd w:id="18"/>
    <w:bookmarkStart w:name="z26" w:id="19"/>
    <w:p>
      <w:pPr>
        <w:spacing w:after="0"/>
        <w:ind w:left="0"/>
        <w:jc w:val="both"/>
      </w:pPr>
      <w:r>
        <w:rPr>
          <w:rFonts w:ascii="Times New Roman"/>
          <w:b w:val="false"/>
          <w:i w:val="false"/>
          <w:color w:val="000000"/>
          <w:sz w:val="28"/>
        </w:rPr>
        <w:t>
      5. Мамандығы бойынша 5 (бес) жылға дейін нақты жұмыс өтілі бар жас маман немесе шақырылған қызметкер әлеуметтік қолдау алуға құқылы.</w:t>
      </w:r>
    </w:p>
    <w:bookmarkEnd w:id="19"/>
    <w:bookmarkStart w:name="z27" w:id="20"/>
    <w:p>
      <w:pPr>
        <w:spacing w:after="0"/>
        <w:ind w:left="0"/>
        <w:jc w:val="both"/>
      </w:pPr>
      <w:r>
        <w:rPr>
          <w:rFonts w:ascii="Times New Roman"/>
          <w:b w:val="false"/>
          <w:i w:val="false"/>
          <w:color w:val="000000"/>
          <w:sz w:val="28"/>
        </w:rPr>
        <w:t>
      6. Уәкілетті орган ауылдық жерлерге және кенттерге, сондай-ақ аудандық және облыстық маңызы бар қалаларға жіберілген әлеуметтік қолдау алуға үміткер болатын тұлғалар үшін конкурс өткізеді.</w:t>
      </w:r>
    </w:p>
    <w:bookmarkEnd w:id="20"/>
    <w:bookmarkStart w:name="z28" w:id="21"/>
    <w:p>
      <w:pPr>
        <w:spacing w:after="0"/>
        <w:ind w:left="0"/>
        <w:jc w:val="both"/>
      </w:pPr>
      <w:r>
        <w:rPr>
          <w:rFonts w:ascii="Times New Roman"/>
          <w:b w:val="false"/>
          <w:i w:val="false"/>
          <w:color w:val="000000"/>
          <w:sz w:val="28"/>
        </w:rPr>
        <w:t>
      7. Уәкілетті органға ұсынылатын өтініш пен құжаттар (жеке куәліктің көшірмесі, жоғары білімі туралы дипломның көшірмесі, еңбек кітапшасының көшірмесі, мемлекеттік медициналық ұйымға жұмысқа қабылдау туралы бұйрықтың көшірмесі) күнтізбелік 15 күн ішінде қаралады.</w:t>
      </w:r>
    </w:p>
    <w:bookmarkEnd w:id="21"/>
    <w:bookmarkStart w:name="z29" w:id="22"/>
    <w:p>
      <w:pPr>
        <w:spacing w:after="0"/>
        <w:ind w:left="0"/>
        <w:jc w:val="both"/>
      </w:pPr>
      <w:r>
        <w:rPr>
          <w:rFonts w:ascii="Times New Roman"/>
          <w:b w:val="false"/>
          <w:i w:val="false"/>
          <w:color w:val="000000"/>
          <w:sz w:val="28"/>
        </w:rPr>
        <w:t>
      8. Қарағанды қаласының аумағында орналасқан ауылдық округтерде тұратын және жұмыс істейтін медицина және фармацевтика қызметкерлеріне әлеуметтік қолдау көрсетілмейді және Қазақстан Республикасының қолданыстағы заңнамасына сәйкес жұмыс істеуден босатылатын адамдарға қолданылмайды.</w:t>
      </w:r>
    </w:p>
    <w:bookmarkEnd w:id="22"/>
    <w:bookmarkStart w:name="z30" w:id="23"/>
    <w:p>
      <w:pPr>
        <w:spacing w:after="0"/>
        <w:ind w:left="0"/>
        <w:jc w:val="both"/>
      </w:pPr>
      <w:r>
        <w:rPr>
          <w:rFonts w:ascii="Times New Roman"/>
          <w:b w:val="false"/>
          <w:i w:val="false"/>
          <w:color w:val="000000"/>
          <w:sz w:val="28"/>
        </w:rPr>
        <w:t>
      9. Қызметкерге әлеуметтік қолдау көрсету облыстық бюджет қаражаты есебінен оның дербес шотына аудару жолымен жүзеге асырылады және уәкілетті органның хаттамасы, сондай-ақ қызметкермен еңбек шартын жасасу негізінде төленеді.</w:t>
      </w:r>
    </w:p>
    <w:bookmarkEnd w:id="23"/>
    <w:bookmarkStart w:name="z31" w:id="24"/>
    <w:p>
      <w:pPr>
        <w:spacing w:after="0"/>
        <w:ind w:left="0"/>
        <w:jc w:val="left"/>
      </w:pPr>
      <w:r>
        <w:rPr>
          <w:rFonts w:ascii="Times New Roman"/>
          <w:b/>
          <w:i w:val="false"/>
          <w:color w:val="000000"/>
        </w:rPr>
        <w:t xml:space="preserve"> 2. Әлеуметтік қолдау шараларын қабылдау тәртібі</w:t>
      </w:r>
    </w:p>
    <w:bookmarkEnd w:id="24"/>
    <w:bookmarkStart w:name="z32" w:id="25"/>
    <w:p>
      <w:pPr>
        <w:spacing w:after="0"/>
        <w:ind w:left="0"/>
        <w:jc w:val="both"/>
      </w:pPr>
      <w:r>
        <w:rPr>
          <w:rFonts w:ascii="Times New Roman"/>
          <w:b w:val="false"/>
          <w:i w:val="false"/>
          <w:color w:val="000000"/>
          <w:sz w:val="28"/>
        </w:rPr>
        <w:t xml:space="preserve">
      10. Уәкілетті органның жолдамасы бойынша жұмыс беруші Қазақстан Республикасының Еңбек </w:t>
      </w:r>
      <w:r>
        <w:rPr>
          <w:rFonts w:ascii="Times New Roman"/>
          <w:b w:val="false"/>
          <w:i w:val="false"/>
          <w:color w:val="000000"/>
          <w:sz w:val="28"/>
        </w:rPr>
        <w:t>кодексінің</w:t>
      </w:r>
      <w:r>
        <w:rPr>
          <w:rFonts w:ascii="Times New Roman"/>
          <w:b w:val="false"/>
          <w:i w:val="false"/>
          <w:color w:val="000000"/>
          <w:sz w:val="28"/>
        </w:rPr>
        <w:t xml:space="preserve"> талаптарына сәйкес қызметкермен еңбек шартын жасасады.</w:t>
      </w:r>
    </w:p>
    <w:bookmarkEnd w:id="25"/>
    <w:bookmarkStart w:name="z33" w:id="26"/>
    <w:p>
      <w:pPr>
        <w:spacing w:after="0"/>
        <w:ind w:left="0"/>
        <w:jc w:val="both"/>
      </w:pPr>
      <w:r>
        <w:rPr>
          <w:rFonts w:ascii="Times New Roman"/>
          <w:b w:val="false"/>
          <w:i w:val="false"/>
          <w:color w:val="000000"/>
          <w:sz w:val="28"/>
        </w:rPr>
        <w:t>
      11. Уәкілетті орган қызметкерді өндірістік қажеттілікке байланысты ауыстыру туралы шешім қабылдаған жағдайда, ауылдық жерлерде және кенттерде, сондай-ақ аудандық және облыстық маңызы бар қалаларда орналасқан медициналық және фармацевтикалық ұйымдар арасында қызметкерге әлеуметтік қолдау алу құқығы сақталады.</w:t>
      </w:r>
    </w:p>
    <w:bookmarkEnd w:id="26"/>
    <w:bookmarkStart w:name="z34" w:id="27"/>
    <w:p>
      <w:pPr>
        <w:spacing w:after="0"/>
        <w:ind w:left="0"/>
        <w:jc w:val="both"/>
      </w:pPr>
      <w:r>
        <w:rPr>
          <w:rFonts w:ascii="Times New Roman"/>
          <w:b w:val="false"/>
          <w:i w:val="false"/>
          <w:color w:val="000000"/>
          <w:sz w:val="28"/>
        </w:rPr>
        <w:t>
      Мұндай жағдайда басқа ауылдық жерде орналасқан медициналық және фармацевтикалық ұйымға ауысқаны үшін әлеуметтік қолдау қайтадан көрсетілмейді.</w:t>
      </w:r>
    </w:p>
    <w:bookmarkEnd w:id="27"/>
    <w:bookmarkStart w:name="z35" w:id="28"/>
    <w:p>
      <w:pPr>
        <w:spacing w:after="0"/>
        <w:ind w:left="0"/>
        <w:jc w:val="both"/>
      </w:pPr>
      <w:r>
        <w:rPr>
          <w:rFonts w:ascii="Times New Roman"/>
          <w:b w:val="false"/>
          <w:i w:val="false"/>
          <w:color w:val="000000"/>
          <w:sz w:val="28"/>
        </w:rPr>
        <w:t>
      12. Жұмыскердің не жұмыс берушінің бастамасы бойынша еңбек шарты мерзімінен бұрын бұзылған жағдайда, жұмыс беруші Қазақстан Республикасының қолданыстағы заңнамасында белгіленген тәртіппен талап арыз беру арқылы бұрын аударылған бюджет қаражатын облыстық бюджеттің кірісіне қайтару жөнінде шаралар қабылдайды.</w:t>
      </w:r>
    </w:p>
    <w:bookmarkEnd w:id="28"/>
    <w:bookmarkStart w:name="z36" w:id="29"/>
    <w:p>
      <w:pPr>
        <w:spacing w:after="0"/>
        <w:ind w:left="0"/>
        <w:jc w:val="both"/>
      </w:pPr>
      <w:r>
        <w:rPr>
          <w:rFonts w:ascii="Times New Roman"/>
          <w:b w:val="false"/>
          <w:i w:val="false"/>
          <w:color w:val="000000"/>
          <w:sz w:val="28"/>
        </w:rPr>
        <w:t>
      Еңбек қатынастары мерзімінен бұрын бұзылған кезде бұрын төленген ақшалай қаражатты қайтару еңбек шартында көзделеді.</w:t>
      </w:r>
    </w:p>
    <w:bookmarkEnd w:id="29"/>
    <w:bookmarkStart w:name="z37" w:id="30"/>
    <w:p>
      <w:pPr>
        <w:spacing w:after="0"/>
        <w:ind w:left="0"/>
        <w:jc w:val="both"/>
      </w:pPr>
      <w:r>
        <w:rPr>
          <w:rFonts w:ascii="Times New Roman"/>
          <w:b w:val="false"/>
          <w:i w:val="false"/>
          <w:color w:val="000000"/>
          <w:sz w:val="28"/>
        </w:rPr>
        <w:t>
      13. Жұмыс беруші қызметкер әлеуметтік қолдау алу құқығынан айырылған сәттен бастап 10 жұмыс күнінен кешіктірмей (еңбек шарты бұзылған жағдайда) бұл туралы уәкілетті органға хабарлайды.</w:t>
      </w:r>
    </w:p>
    <w:bookmarkEnd w:id="30"/>
    <w:bookmarkStart w:name="z38" w:id="31"/>
    <w:p>
      <w:pPr>
        <w:spacing w:after="0"/>
        <w:ind w:left="0"/>
        <w:jc w:val="both"/>
      </w:pPr>
      <w:r>
        <w:rPr>
          <w:rFonts w:ascii="Times New Roman"/>
          <w:b w:val="false"/>
          <w:i w:val="false"/>
          <w:color w:val="000000"/>
          <w:sz w:val="28"/>
        </w:rPr>
        <w:t>
      14. Осы тәртіптің орындалуын бақылауды уәкілетті орган жүзеге асырады.</w:t>
      </w:r>
    </w:p>
    <w:bookmarkEnd w:id="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