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db9f" w14:textId="aabd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2023 жылғы 27 қыркүйектегі № 102 "Қарағанды қаласы бойынша шетелдіктер үшін туристік жарна мөлшерлемелерін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2024 жылғы 28 ақпандағы № 137 шешімі. Қарағанды облысының Әділет департаментінде 2024 жылғы 14 наурызда № 6567-09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Қарағанды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қалалық мәслихатының 2023 жылғы 27 қыркүйектегі № 102 "Қарағанды қаласы бойынша шетелдіктер үшін туристік жарна мөлшерлемелерін бекіту туралы" (Нормативтік құқықтық актілерді мемлекеттік тіркеу тізілімінде № 6493-09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Қарағанды қаласы бойынша шетелдіктер үшін туристік жарна мөлшерлемелері 2024 жылғы 1 қаңтардан бастап 31 желтоқсанды қоса алғанда хостелдерді, қонақжайларды, жалға берілетін тұрғын үйлерді қоспағанда, туристерді орналастыру орындарында болу құнының 0 (нөл) пайызы мөлшерінде бекітілсін.".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