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59ce" w14:textId="c325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2023 жылғы 3 қарашадағы № 8/71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Балқаш қалалық мәслихатының 2024 жылғы 29 наурыздағы № 12/110 шешімі. Қарағанды облысының Әділет департаментінде 2024 жылғы 5 сәуірде № 6586-09 болып тіркелді</w:t>
      </w:r>
    </w:p>
    <w:p>
      <w:pPr>
        <w:spacing w:after="0"/>
        <w:ind w:left="0"/>
        <w:jc w:val="both"/>
      </w:pPr>
      <w:bookmarkStart w:name="z4" w:id="0"/>
      <w:r>
        <w:rPr>
          <w:rFonts w:ascii="Times New Roman"/>
          <w:b w:val="false"/>
          <w:i w:val="false"/>
          <w:color w:val="000000"/>
          <w:sz w:val="28"/>
        </w:rPr>
        <w:t>
      Балқаш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Балқаш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 қарашадағы № 8/71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№6512-09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2-тараудың 6-тармағы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"8) 25 қазан - Республика күні мерекесіне:</w:t>
      </w:r>
    </w:p>
    <w:bookmarkEnd w:id="3"/>
    <w:bookmarkStart w:name="z8" w:id="4"/>
    <w:p>
      <w:pPr>
        <w:spacing w:after="0"/>
        <w:ind w:left="0"/>
        <w:jc w:val="both"/>
      </w:pPr>
      <w:r>
        <w:rPr>
          <w:rFonts w:ascii="Times New Roman"/>
          <w:b w:val="false"/>
          <w:i w:val="false"/>
          <w:color w:val="000000"/>
          <w:sz w:val="28"/>
        </w:rPr>
        <w:t>
      бірінші, екінші, үшінші топтағы мүгедектігі бар адамдарға және мүгедектігі бар балаларға 20 000 теңге мөлшерінде;";</w:t>
      </w:r>
    </w:p>
    <w:bookmarkEnd w:id="4"/>
    <w:bookmarkStart w:name="z9" w:id="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"7. Халықты әлеуметтік қорғау саласындағы уәкілетті орган белгілейтін санаторий-курорттық емдеу құнын өтеу ретінде ұсынылатын кепілдендірілген соманың жетпіс пайызынан аспайтын - қоса алып жүретін адаммен бірлесіп, әлеуметтік көрсетілетін қызметтер порталы арқылы немесе Қазақстан Республикасының мемлекеттік сатып алу туралы заңнамасына, санаторий-курорттық емделуге абилитациялаудың және оңалтудың жеке бағдарламасына сәйкес санаторий-курорттық емделуге жолдамамен қамтамасыз етілген бірінші топтағы мүгедектігі бар адамдарға.".</w:t>
      </w:r>
    </w:p>
    <w:bookmarkEnd w:id="6"/>
    <w:bookmarkStart w:name="z11" w:id="7"/>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"8. Азаматтарды мұқтаждар санатына жатқызу үшін негіз болып табылады:</w:t>
      </w:r>
    </w:p>
    <w:bookmarkEnd w:id="8"/>
    <w:bookmarkStart w:name="z13" w:id="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келтірілсе, осы жағдай туындаған сәттен бастап үш ай ішінде, азаматтың (отбасының) табысына қарамастан, әлеуметтік көмек 100 (жүз) айлық есептік көрсеткіш мөлшерінде, бір рет көрсетіледі;</w:t>
      </w:r>
    </w:p>
    <w:bookmarkEnd w:id="9"/>
    <w:bookmarkStart w:name="z14" w:id="10"/>
    <w:p>
      <w:pPr>
        <w:spacing w:after="0"/>
        <w:ind w:left="0"/>
        <w:jc w:val="both"/>
      </w:pPr>
      <w:r>
        <w:rPr>
          <w:rFonts w:ascii="Times New Roman"/>
          <w:b w:val="false"/>
          <w:i w:val="false"/>
          <w:color w:val="000000"/>
          <w:sz w:val="28"/>
        </w:rPr>
        <w:t>
      2) әлеуметтік маңызы бар "туберкулез" ауруы бар адамдарға, амбулаториялық емделу кезеңінде, азаматтың (отбасының) табысына қарамастан, әлеуметтік көмек 5 (бес) айлық есептік көрсеткіш мөлшерінде, алты айға дейін, ай сайын көрсетіледі;</w:t>
      </w:r>
    </w:p>
    <w:bookmarkEnd w:id="10"/>
    <w:bookmarkStart w:name="z15" w:id="11"/>
    <w:p>
      <w:pPr>
        <w:spacing w:after="0"/>
        <w:ind w:left="0"/>
        <w:jc w:val="both"/>
      </w:pPr>
      <w:r>
        <w:rPr>
          <w:rFonts w:ascii="Times New Roman"/>
          <w:b w:val="false"/>
          <w:i w:val="false"/>
          <w:color w:val="000000"/>
          <w:sz w:val="28"/>
        </w:rPr>
        <w:t>
      3) әлеуметтік маңызы бар "қатерлі ісік" ауруы бар адамдарға, операциядан кейінгі емделу кезеңінде, операция жүргізілген күннен бастап, алты айдан кешіктірмей, азаматтың (отбасының) табысына қарамастан, бір реттік әлеуметтік көмек 15 (он бес) айлық есептік көрсеткіш мөлшерінде, жылына 1 рет көрсетіледі;</w:t>
      </w:r>
    </w:p>
    <w:bookmarkEnd w:id="11"/>
    <w:bookmarkStart w:name="z16" w:id="12"/>
    <w:p>
      <w:pPr>
        <w:spacing w:after="0"/>
        <w:ind w:left="0"/>
        <w:jc w:val="both"/>
      </w:pPr>
      <w:r>
        <w:rPr>
          <w:rFonts w:ascii="Times New Roman"/>
          <w:b w:val="false"/>
          <w:i w:val="false"/>
          <w:color w:val="000000"/>
          <w:sz w:val="28"/>
        </w:rPr>
        <w:t>
      4) әлеуметтік маңызы бар, адамның иммунитет тапшылығы вирусын тасымалдаушы және адамның иммунитет тапшылығы вирусынан пайда болған ауруы бар адамдарға, азаматтың (отбасының) табысына қарамастан, бір реттік әлеуметтік көмек 15 (он бес) айлық есептік көрсеткіш мөлшерінде, жылына 1 рет көрсетіледі;</w:t>
      </w:r>
    </w:p>
    <w:bookmarkEnd w:id="12"/>
    <w:bookmarkStart w:name="z17" w:id="13"/>
    <w:p>
      <w:pPr>
        <w:spacing w:after="0"/>
        <w:ind w:left="0"/>
        <w:jc w:val="both"/>
      </w:pPr>
      <w:r>
        <w:rPr>
          <w:rFonts w:ascii="Times New Roman"/>
          <w:b w:val="false"/>
          <w:i w:val="false"/>
          <w:color w:val="000000"/>
          <w:sz w:val="28"/>
        </w:rPr>
        <w:t>
      5) адамның иммунитет тапшылығы вирусын тасымалдаушы және адамның иммунитет тапшылығы вирусынан пайда болған ауруы бар балаларға, азаматтың (отбасының) табысына қарамастан, әлеуметтік көмек Қазақстан Республикасының заңнамасында тиісті қаржы жылына белгіленген ең төменгі күнкөріс деңгейінің 2,0 (екі) еселенген мөлшерінде, ай сайын көрсетіледі;</w:t>
      </w:r>
    </w:p>
    <w:bookmarkEnd w:id="13"/>
    <w:bookmarkStart w:name="z18" w:id="14"/>
    <w:p>
      <w:pPr>
        <w:spacing w:after="0"/>
        <w:ind w:left="0"/>
        <w:jc w:val="both"/>
      </w:pPr>
      <w:r>
        <w:rPr>
          <w:rFonts w:ascii="Times New Roman"/>
          <w:b w:val="false"/>
          <w:i w:val="false"/>
          <w:color w:val="000000"/>
          <w:sz w:val="28"/>
        </w:rPr>
        <w:t>
      6) бас бостандығынан айыру орындарынан босатылуы, босап шыққан күннен бастап алты айдан кеш емес уақытта, азаматтың (отбасының) табысына қарамастан, әлеуметтік көмек 15 (он бес) айлық есептік көрсеткіш мөлшерінде, бір рет көрсетіледі;</w:t>
      </w:r>
    </w:p>
    <w:bookmarkEnd w:id="14"/>
    <w:bookmarkStart w:name="z19" w:id="15"/>
    <w:p>
      <w:pPr>
        <w:spacing w:after="0"/>
        <w:ind w:left="0"/>
        <w:jc w:val="both"/>
      </w:pPr>
      <w:r>
        <w:rPr>
          <w:rFonts w:ascii="Times New Roman"/>
          <w:b w:val="false"/>
          <w:i w:val="false"/>
          <w:color w:val="000000"/>
          <w:sz w:val="28"/>
        </w:rPr>
        <w:t>
      7) пробация қызметінің есебінде болуы, бас бостандығынан айыру орындарынан босап шыққан күннен бастап алты айдан кеш емес уақытта, азаматтың (отбасының) табысына қарамастан, әлеуметтік көмек 15 (он бес) айлық есептік көрсеткіш мөлшерінде, бір рет көрсетіледі;";</w:t>
      </w:r>
    </w:p>
    <w:bookmarkEnd w:id="15"/>
    <w:bookmarkStart w:name="z20" w:id="16"/>
    <w:p>
      <w:pPr>
        <w:spacing w:after="0"/>
        <w:ind w:left="0"/>
        <w:jc w:val="both"/>
      </w:pPr>
      <w:r>
        <w:rPr>
          <w:rFonts w:ascii="Times New Roman"/>
          <w:b w:val="false"/>
          <w:i w:val="false"/>
          <w:color w:val="000000"/>
          <w:sz w:val="28"/>
        </w:rPr>
        <w:t>
      8)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1,5 (бір жарым) еселенген мөлшерінен аспайтын,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бірінші топтағы мүгедектігі бар адамдар, мүгедектігі бар балалары бар немесе оларды тәрбиелеп отырған отбасылар, кәмелетке толғанға дейiн ата-аналарынан айырылған жиырма тоғыз жасқа толмаған жетім балалар мен ата-анасының қамқорлығынсыз қалған балалар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16"/>
    <w:bookmarkStart w:name="z21" w:id="1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xml:space="preserve">
      "13. Осы Қағиданың 8-тармағының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негіздер бойынша мұқтаж азаматтардың жекелеген санаттарына әлеуметтік көмек көрсетуге өтініш келіп түскен кезде "Балқаш қаласының жұмыспен қамту және әлеуметтік бағдарламалар бөлімі" мемлекеттік мекемесі 1 (бір) жұмыс күні ішінде өтініш берушінің құжаттарын адамның (отбасының) материалдық жағдайына тексеру жүргізу үшін учаскелік комиссияға жолдайды.".</w:t>
      </w:r>
    </w:p>
    <w:bookmarkEnd w:id="18"/>
    <w:bookmarkStart w:name="z23" w:id="1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