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f58a" w14:textId="7bbf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2024 жылғы 3 қазандағы № 49/04 қаулысы. Қарағанды облысының Әділет департаментінде 2024 жылғы 4 қазанда № 6663-09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17-2-бабы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қаласында мәдени, спорттық және спорттық-бұқаралық іс-шаралар афишаларын орналастыру үшін арнайы бөлінген орындар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Мәдени, спорттық және спорттық-бұқаралық іс-шаралар афишаларын орналастыру үшін арнайы бөлінген орындар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Ағайынды Мусиндер көшелерінің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шағын ауданы № 34 үйдің оң жағындағы ақпараттық тақта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Бөкейханов және Абай көшелерінің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 шағын ауданы № 9 үй маңындағы ақпараттық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шағын ауданы, Русаков көшесі № 9 үйдің оң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Балқаш-1 станциясының теміржол вокзалдың әкімшілік ғимараттың алдындағы ақпараттық тақта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 шағын ауданы № 5 үйдің артқы жағындағы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