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e040" w14:textId="8d4e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әкімдігінің 2021 жылғы 15 сәуірдегі "Азаматтық қызметші болып табылатын ауылдық жерлерде жұмыс істейтін әлеуметтiк қамтамасыздандыру, мәдениет және спорт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 № 19/01 қаулысына өзгеріс енгізу туралы</w:t>
      </w:r>
    </w:p>
    <w:p>
      <w:pPr>
        <w:spacing w:after="0"/>
        <w:ind w:left="0"/>
        <w:jc w:val="both"/>
      </w:pPr>
      <w:r>
        <w:rPr>
          <w:rFonts w:ascii="Times New Roman"/>
          <w:b w:val="false"/>
          <w:i w:val="false"/>
          <w:color w:val="000000"/>
          <w:sz w:val="28"/>
        </w:rPr>
        <w:t>Қарағанды облысы Абай ауданының әкімдігінің 2024 жылғы 23 шілдедегі № 35/03 қаулысы. Қарағанды облысының Әділет департаментінде 2024 жылғы 29 шілдеде № 6628-09 болып тіркелді</w:t>
      </w:r>
    </w:p>
    <w:p>
      <w:pPr>
        <w:spacing w:after="0"/>
        <w:ind w:left="0"/>
        <w:jc w:val="both"/>
      </w:pPr>
      <w:bookmarkStart w:name="z4" w:id="0"/>
      <w:r>
        <w:rPr>
          <w:rFonts w:ascii="Times New Roman"/>
          <w:b w:val="false"/>
          <w:i w:val="false"/>
          <w:color w:val="000000"/>
          <w:sz w:val="28"/>
        </w:rPr>
        <w:t>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Абай ауданы әкімдігінің 2021 жылғы 15 сәуірдегі "Азаматтық қызметші болып табылатын ауылдық жерлерде жұмыс істейтін әлеуметтiк қамтамасыздандыру, мәдениет және спорт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 № 19/01 (Нормативтік құқықтық актілерді мемлекеттік тіркеу тізілімінде № 6314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xml:space="preserve">
      Абай аудандық </w:t>
      </w:r>
    </w:p>
    <w:bookmarkEnd w:id="5"/>
    <w:bookmarkStart w:name="z11" w:id="6"/>
    <w:p>
      <w:pPr>
        <w:spacing w:after="0"/>
        <w:ind w:left="0"/>
        <w:jc w:val="both"/>
      </w:pPr>
      <w:r>
        <w:rPr>
          <w:rFonts w:ascii="Times New Roman"/>
          <w:b w:val="false"/>
          <w:i w:val="false"/>
          <w:color w:val="000000"/>
          <w:sz w:val="28"/>
        </w:rPr>
        <w:t>
      мәслихаты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әкімдігінің</w:t>
            </w:r>
            <w:r>
              <w:br/>
            </w:r>
            <w:r>
              <w:rPr>
                <w:rFonts w:ascii="Times New Roman"/>
                <w:b w:val="false"/>
                <w:i w:val="false"/>
                <w:color w:val="000000"/>
                <w:sz w:val="20"/>
              </w:rPr>
              <w:t>2024 жылғы 23</w:t>
            </w:r>
            <w:r>
              <w:br/>
            </w:r>
            <w:r>
              <w:rPr>
                <w:rFonts w:ascii="Times New Roman"/>
                <w:b w:val="false"/>
                <w:i w:val="false"/>
                <w:color w:val="000000"/>
                <w:sz w:val="20"/>
              </w:rPr>
              <w:t>шілдедегі</w:t>
            </w:r>
            <w:r>
              <w:br/>
            </w:r>
            <w:r>
              <w:rPr>
                <w:rFonts w:ascii="Times New Roman"/>
                <w:b w:val="false"/>
                <w:i w:val="false"/>
                <w:color w:val="000000"/>
                <w:sz w:val="20"/>
              </w:rPr>
              <w:t>№ 35/03</w:t>
            </w:r>
            <w:r>
              <w:br/>
            </w:r>
            <w:r>
              <w:rPr>
                <w:rFonts w:ascii="Times New Roman"/>
                <w:b w:val="false"/>
                <w:i w:val="false"/>
                <w:color w:val="000000"/>
                <w:sz w:val="20"/>
              </w:rPr>
              <w:t>қыулысына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w:t>
            </w:r>
            <w:r>
              <w:br/>
            </w:r>
            <w:r>
              <w:rPr>
                <w:rFonts w:ascii="Times New Roman"/>
                <w:b w:val="false"/>
                <w:i w:val="false"/>
                <w:color w:val="000000"/>
                <w:sz w:val="20"/>
              </w:rPr>
              <w:t>2021 жылғы 15 сәуірдегі</w:t>
            </w:r>
            <w:r>
              <w:br/>
            </w:r>
            <w:r>
              <w:rPr>
                <w:rFonts w:ascii="Times New Roman"/>
                <w:b w:val="false"/>
                <w:i w:val="false"/>
                <w:color w:val="000000"/>
                <w:sz w:val="20"/>
              </w:rPr>
              <w:t>№ 19/01</w:t>
            </w:r>
            <w:r>
              <w:br/>
            </w:r>
            <w:r>
              <w:rPr>
                <w:rFonts w:ascii="Times New Roman"/>
                <w:b w:val="false"/>
                <w:i w:val="false"/>
                <w:color w:val="000000"/>
                <w:sz w:val="20"/>
              </w:rPr>
              <w:t>қаулысына қосымша</w:t>
            </w:r>
          </w:p>
        </w:tc>
      </w:tr>
    </w:tbl>
    <w:bookmarkStart w:name="z14" w:id="7"/>
    <w:p>
      <w:pPr>
        <w:spacing w:after="0"/>
        <w:ind w:left="0"/>
        <w:jc w:val="left"/>
      </w:pPr>
      <w:r>
        <w:rPr>
          <w:rFonts w:ascii="Times New Roman"/>
          <w:b/>
          <w:i w:val="false"/>
          <w:color w:val="000000"/>
        </w:rPr>
        <w:t xml:space="preserve"> Азаматтық қызметші болып табылатын ауылдық жерлерде жұмыс істейтін әлеуметтік қамсыздандыру, мәдениет және спорт саласындағы мамандардың лауазымдарының тізбесі</w:t>
      </w:r>
    </w:p>
    <w:bookmarkEnd w:id="7"/>
    <w:bookmarkStart w:name="z15" w:id="8"/>
    <w:p>
      <w:pPr>
        <w:spacing w:after="0"/>
        <w:ind w:left="0"/>
        <w:jc w:val="both"/>
      </w:pPr>
      <w:r>
        <w:rPr>
          <w:rFonts w:ascii="Times New Roman"/>
          <w:b w:val="false"/>
          <w:i w:val="false"/>
          <w:color w:val="000000"/>
          <w:sz w:val="28"/>
        </w:rPr>
        <w:t>
      1. Әлеуметтік қамсыздандыру саласындағы азаматтық қызметшілердің лауазымдары:</w:t>
      </w:r>
    </w:p>
    <w:bookmarkEnd w:id="8"/>
    <w:bookmarkStart w:name="z16" w:id="9"/>
    <w:p>
      <w:pPr>
        <w:spacing w:after="0"/>
        <w:ind w:left="0"/>
        <w:jc w:val="both"/>
      </w:pPr>
      <w:r>
        <w:rPr>
          <w:rFonts w:ascii="Times New Roman"/>
          <w:b w:val="false"/>
          <w:i w:val="false"/>
          <w:color w:val="000000"/>
          <w:sz w:val="28"/>
        </w:rPr>
        <w:t>
      қарттар мен мүгедектігі бар адамдарға күтім жасау жөніндегі әлеуметтік қызметкер, психоневрологиялық ауруларымен мүгедектігі бар балалар және 18 жастан асқан мүгедектігі бар адамдарға күтім жасау жөніндегі әлеуметтік қызметкер.</w:t>
      </w:r>
    </w:p>
    <w:bookmarkEnd w:id="9"/>
    <w:bookmarkStart w:name="z17" w:id="10"/>
    <w:p>
      <w:pPr>
        <w:spacing w:after="0"/>
        <w:ind w:left="0"/>
        <w:jc w:val="both"/>
      </w:pPr>
      <w:r>
        <w:rPr>
          <w:rFonts w:ascii="Times New Roman"/>
          <w:b w:val="false"/>
          <w:i w:val="false"/>
          <w:color w:val="000000"/>
          <w:sz w:val="28"/>
        </w:rPr>
        <w:t>
      2. Мәдениет саласындағы азаматтық қызметшілердің лауазымдары:</w:t>
      </w:r>
    </w:p>
    <w:bookmarkEnd w:id="10"/>
    <w:bookmarkStart w:name="z18" w:id="11"/>
    <w:p>
      <w:pPr>
        <w:spacing w:after="0"/>
        <w:ind w:left="0"/>
        <w:jc w:val="both"/>
      </w:pPr>
      <w:r>
        <w:rPr>
          <w:rFonts w:ascii="Times New Roman"/>
          <w:b w:val="false"/>
          <w:i w:val="false"/>
          <w:color w:val="000000"/>
          <w:sz w:val="28"/>
        </w:rPr>
        <w:t>
      әкімші (негізгі қызметтер), аккомпаниатор, мұрағатшы, археограф (негізгі қызметтер), барлық атаудағы әртістері, балетмейстер, библиограф, кітапханашы, дирижер, кітапхана меңгерушісі, дыбыс операторы, дыбыс режиссері, барлық атаудағы (негізгі қызметтер) инженері, нұсқаушы, инспектор, өнертанушы, концертмейстер, мәдени ұйымдастырушы (негізгі қызметтер), билет тексеруші, кассир, шебер (негізгі қызметтер), барлық атаудағы әдістемеші (негізгі қызметтер), механик, музыкалық жетекші, барлық атаудағы менеджері, мұражай қараушысы, оператор, ұйым (үйірме) басшысы, аудандық маңызы бар мемлекеттік мекеме және мемлекеттік қазыналық кәсіпорын секторының басшысы, ауылдық маңызы бар мемлекеттік мекеме және мемлекеттік қазыналық кәсіпорын бөлімінің басшысы, редактор (негізгі қызметтер), режиссер, барлық атаудағы техниктер, хореограф, хормейстер, барлық атаудағы суретшілер (негізгі қызметтер), аудандық маңызы бар мемлекеттік мекеме мен мемлекеттік қазыналық кәсіпорынның көркемдік жетекшісі, қор сақтаушы, экскурсовод.</w:t>
      </w:r>
    </w:p>
    <w:bookmarkEnd w:id="11"/>
    <w:bookmarkStart w:name="z19" w:id="12"/>
    <w:p>
      <w:pPr>
        <w:spacing w:after="0"/>
        <w:ind w:left="0"/>
        <w:jc w:val="both"/>
      </w:pPr>
      <w:r>
        <w:rPr>
          <w:rFonts w:ascii="Times New Roman"/>
          <w:b w:val="false"/>
          <w:i w:val="false"/>
          <w:color w:val="000000"/>
          <w:sz w:val="28"/>
        </w:rPr>
        <w:t>
      3. Дене шынықтыру және спорт саласындағы азаматтық қызметшілердің лауазымдары:</w:t>
      </w:r>
    </w:p>
    <w:bookmarkEnd w:id="12"/>
    <w:bookmarkStart w:name="z20" w:id="13"/>
    <w:p>
      <w:pPr>
        <w:spacing w:after="0"/>
        <w:ind w:left="0"/>
        <w:jc w:val="both"/>
      </w:pPr>
      <w:r>
        <w:rPr>
          <w:rFonts w:ascii="Times New Roman"/>
          <w:b w:val="false"/>
          <w:i w:val="false"/>
          <w:color w:val="000000"/>
          <w:sz w:val="28"/>
        </w:rPr>
        <w:t>
      әкімші, спорт ғимаратының меңгерушісі, нұсқаушы-спортшы, кассир, медициналық бике/аға (мамандандырылған), мемлекеттік сатып алу жөніндегі менеджер, әдіскер, жаттықтырушы, жаттықтырушы-оқытушы.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