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c792" w14:textId="2a8c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2023 жылғы 24 қарашадағы № 6/63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Шет аудандық мәслихатының 2024 жылғы 19 сәуірдегі № 12/120 шешімі. Қарағанды облысының Әділет департаментінде 2024 жылғы 19 сәуірде № 6592-09 болып тіркелді</w:t>
      </w:r>
    </w:p>
    <w:p>
      <w:pPr>
        <w:spacing w:after="0"/>
        <w:ind w:left="0"/>
        <w:jc w:val="both"/>
      </w:pPr>
      <w:bookmarkStart w:name="z4" w:id="0"/>
      <w:r>
        <w:rPr>
          <w:rFonts w:ascii="Times New Roman"/>
          <w:b w:val="false"/>
          <w:i w:val="false"/>
          <w:color w:val="000000"/>
          <w:sz w:val="28"/>
        </w:rPr>
        <w:t>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2023 жылғы 24 қарашадағы №6/63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№6529-09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"9. Әлеуметтік көмек азаматтардың санаттарына ең төменгі күнкөріс деңгейінің бір жарым еселенген мөлшерінен аспайтын адамның (отбасының) жан басына шаққандағы орташа табысы ескеріле отырып, мынадай негіздер бойынша бір мезгілде ұсынылады:</w:t>
      </w:r>
    </w:p>
    <w:bookmarkEnd w:id="5"/>
    <w:bookmarkStart w:name="z11" w:id="6"/>
    <w:p>
      <w:pPr>
        <w:spacing w:after="0"/>
        <w:ind w:left="0"/>
        <w:jc w:val="both"/>
      </w:pPr>
      <w:r>
        <w:rPr>
          <w:rFonts w:ascii="Times New Roman"/>
          <w:b w:val="false"/>
          <w:i w:val="false"/>
          <w:color w:val="000000"/>
          <w:sz w:val="28"/>
        </w:rPr>
        <w:t>
      жетімдік және ата-ана қамқорлығының болмауы;</w:t>
      </w:r>
    </w:p>
    <w:bookmarkEnd w:id="6"/>
    <w:bookmarkStart w:name="z12" w:id="7"/>
    <w:p>
      <w:pPr>
        <w:spacing w:after="0"/>
        <w:ind w:left="0"/>
        <w:jc w:val="both"/>
      </w:pPr>
      <w:r>
        <w:rPr>
          <w:rFonts w:ascii="Times New Roman"/>
          <w:b w:val="false"/>
          <w:i w:val="false"/>
          <w:color w:val="000000"/>
          <w:sz w:val="28"/>
        </w:rPr>
        <w:t>
      әлеуметтік мәні бар аурудың болуы;</w:t>
      </w:r>
    </w:p>
    <w:bookmarkEnd w:id="7"/>
    <w:bookmarkStart w:name="z13" w:id="8"/>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8"/>
    <w:bookmarkStart w:name="z14" w:id="9"/>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 ішінде;</w:t>
      </w:r>
    </w:p>
    <w:bookmarkEnd w:id="9"/>
    <w:bookmarkStart w:name="z15" w:id="10"/>
    <w:p>
      <w:pPr>
        <w:spacing w:after="0"/>
        <w:ind w:left="0"/>
        <w:jc w:val="both"/>
      </w:pPr>
      <w:r>
        <w:rPr>
          <w:rFonts w:ascii="Times New Roman"/>
          <w:b w:val="false"/>
          <w:i w:val="false"/>
          <w:color w:val="000000"/>
          <w:sz w:val="28"/>
        </w:rPr>
        <w:t>
      туберкулезбен ауыратын және амбулаториялық емдеудегі науқастар.</w:t>
      </w:r>
    </w:p>
    <w:bookmarkEnd w:id="10"/>
    <w:bookmarkStart w:name="z16" w:id="11"/>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11"/>
    <w:bookmarkStart w:name="z17" w:id="12"/>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бекітілген негіздер тізбесін басшылыққа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9" w:id="13"/>
    <w:p>
      <w:pPr>
        <w:spacing w:after="0"/>
        <w:ind w:left="0"/>
        <w:jc w:val="both"/>
      </w:pPr>
      <w:r>
        <w:rPr>
          <w:rFonts w:ascii="Times New Roman"/>
          <w:b w:val="false"/>
          <w:i w:val="false"/>
          <w:color w:val="000000"/>
          <w:sz w:val="28"/>
        </w:rPr>
        <w:t>
      "10. Әлеуметтік көмек мына тегін қызметтер және ақшалай төлемдер түрінде табысын есепке алусыз азаматтардың мына жекелеген санаттарына:</w:t>
      </w:r>
    </w:p>
    <w:bookmarkEnd w:id="13"/>
    <w:bookmarkStart w:name="z20" w:id="14"/>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14"/>
    <w:bookmarkStart w:name="z21" w:id="15"/>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288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32994 болып тіркелген) сәйкес адамды оңалту және оңалтудың жеке бағдарламасында жеке көмекшінің әлеуметтік қызметтерін көрсету жөніндегі іс-шарасы бар бірінші топтағы мүгедектермен бірге жүретін адамдарға санаторлық-курорттық ұйымда болу құнына кепілдік берілген соманың 70% мөлшерінде (жұмыс берушінің кінәсінен еңбек жарақатын немесе кәсіптік ауруға шалдыққан мүгедектігі бар адамдарды қоспағанда) ақы төленеді.</w:t>
      </w:r>
    </w:p>
    <w:bookmarkEnd w:id="15"/>
    <w:bookmarkStart w:name="z22" w:id="16"/>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келтіру – жағдай туындаған сәттен бастап үш ай ішінде тұрғын үй (тұрғын үй құрылысы) иелерінің біріне бір рет 50-ден (елу) 100-ге (жүз) дейін айлық есептік көрсеткіш мөлшерінде жәрдемақы төленеді.</w:t>
      </w:r>
    </w:p>
    <w:bookmarkEnd w:id="16"/>
    <w:bookmarkStart w:name="z23" w:id="17"/>
    <w:p>
      <w:pPr>
        <w:spacing w:after="0"/>
        <w:ind w:left="0"/>
        <w:jc w:val="both"/>
      </w:pPr>
      <w:r>
        <w:rPr>
          <w:rFonts w:ascii="Times New Roman"/>
          <w:b w:val="false"/>
          <w:i w:val="false"/>
          <w:color w:val="000000"/>
          <w:sz w:val="28"/>
        </w:rPr>
        <w:t>
      Егер олар толық мемлекеттік қамтамасыз етуде болмаса, аталған адамдарға әлеуметтік көмек көрсетіледі.".</w:t>
      </w:r>
    </w:p>
    <w:bookmarkEnd w:id="17"/>
    <w:bookmarkStart w:name="z24"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