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8297" w14:textId="91e8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2023 жылғы 22 желтоқсандағы № 12/74 "Әлеуметтік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облысы Приозерск қалалық мәслихатының 2024 жылғы 8 тамыздағы № 19/150 шешімі. Қарағанды облысының Әділет департаментінде 2024 жылғы 9 тамызда № 6631-09 болып тіркелді</w:t>
      </w:r>
    </w:p>
    <w:p>
      <w:pPr>
        <w:spacing w:after="0"/>
        <w:ind w:left="0"/>
        <w:jc w:val="both"/>
      </w:pPr>
      <w:bookmarkStart w:name="z4" w:id="0"/>
      <w:r>
        <w:rPr>
          <w:rFonts w:ascii="Times New Roman"/>
          <w:b w:val="false"/>
          <w:i w:val="false"/>
          <w:color w:val="000000"/>
          <w:sz w:val="28"/>
        </w:rPr>
        <w:t>
      Приозерск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Приозерск қалалық мәслихатының "Әлеуметтік көмек көрсетудің, оның мөлшерлерін белгілеудің және Приозерск қаласының мұқтаж азаматтардың жекелеген санаттарының тізбесін айқындаудың қағидаларын бекіту туралы" 2023 жылғы 22 желтоқсандағы № 12/74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6538-09 болып тіркелген) келесі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1-тараудың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xml:space="preserve">
      1-тараудың 5-тармағының </w:t>
      </w:r>
      <w:r>
        <w:rPr>
          <w:rFonts w:ascii="Times New Roman"/>
          <w:b w:val="false"/>
          <w:i w:val="false"/>
          <w:color w:val="000000"/>
          <w:sz w:val="28"/>
        </w:rPr>
        <w:t>5) тармақшасы</w:t>
      </w:r>
      <w:r>
        <w:rPr>
          <w:rFonts w:ascii="Times New Roman"/>
          <w:b w:val="false"/>
          <w:i w:val="false"/>
          <w:color w:val="000000"/>
          <w:sz w:val="28"/>
        </w:rPr>
        <w:t xml:space="preserve"> жаңа редакцияда жазылсын:</w:t>
      </w:r>
    </w:p>
    <w:bookmarkEnd w:id="5"/>
    <w:bookmarkStart w:name="z10" w:id="6"/>
    <w:p>
      <w:pPr>
        <w:spacing w:after="0"/>
        <w:ind w:left="0"/>
        <w:jc w:val="both"/>
      </w:pPr>
      <w:r>
        <w:rPr>
          <w:rFonts w:ascii="Times New Roman"/>
          <w:b w:val="false"/>
          <w:i w:val="false"/>
          <w:color w:val="000000"/>
          <w:sz w:val="28"/>
        </w:rPr>
        <w:t>
      "5) 7 мамыр – уәкілетті органның тізімі негізінде 7-тармақтың 2) тармақшасының бесінші, алтыншы, жетінші, сегізінші абзацтарында көрсетілген санаттар үшін ҚР-да Отан қорғаушылар күні;";</w:t>
      </w:r>
    </w:p>
    <w:bookmarkEnd w:id="6"/>
    <w:bookmarkStart w:name="z11" w:id="7"/>
    <w:p>
      <w:pPr>
        <w:spacing w:after="0"/>
        <w:ind w:left="0"/>
        <w:jc w:val="both"/>
      </w:pPr>
      <w:r>
        <w:rPr>
          <w:rFonts w:ascii="Times New Roman"/>
          <w:b w:val="false"/>
          <w:i w:val="false"/>
          <w:color w:val="000000"/>
          <w:sz w:val="28"/>
        </w:rPr>
        <w:t xml:space="preserve">
      2-тараудың 7-тармағының </w:t>
      </w:r>
      <w:r>
        <w:rPr>
          <w:rFonts w:ascii="Times New Roman"/>
          <w:b w:val="false"/>
          <w:i w:val="false"/>
          <w:color w:val="000000"/>
          <w:sz w:val="28"/>
        </w:rPr>
        <w:t>22) тармақшасы</w:t>
      </w:r>
      <w:r>
        <w:rPr>
          <w:rFonts w:ascii="Times New Roman"/>
          <w:b w:val="false"/>
          <w:i w:val="false"/>
          <w:color w:val="000000"/>
          <w:sz w:val="28"/>
        </w:rPr>
        <w:t xml:space="preserve"> жаңа редакцияда жазылсын:</w:t>
      </w:r>
    </w:p>
    <w:bookmarkEnd w:id="7"/>
    <w:bookmarkStart w:name="z12" w:id="8"/>
    <w:p>
      <w:pPr>
        <w:spacing w:after="0"/>
        <w:ind w:left="0"/>
        <w:jc w:val="both"/>
      </w:pPr>
      <w:r>
        <w:rPr>
          <w:rFonts w:ascii="Times New Roman"/>
          <w:b w:val="false"/>
          <w:i w:val="false"/>
          <w:color w:val="000000"/>
          <w:sz w:val="28"/>
        </w:rPr>
        <w:t>
      "22) азаматқа (отбасына) не оның мүлкіне табиғи зілзала немесе өрт салдарынан залал келтіруі табиғи зілзала немесе өрт басталған күннен бастап үш айдан кешіктірілмей, адамның (отбасы мүшелерінің) табысына қарамастан жылына 1 рет беріледі, әлеуметтік көмектің мөлшері 100 (жүз) айлық есептік көрсеткішті құрайды;";</w:t>
      </w:r>
    </w:p>
    <w:bookmarkEnd w:id="8"/>
    <w:bookmarkStart w:name="z13" w:id="9"/>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7-тармағы</w:t>
      </w:r>
      <w:r>
        <w:rPr>
          <w:rFonts w:ascii="Times New Roman"/>
          <w:b w:val="false"/>
          <w:i w:val="false"/>
          <w:color w:val="000000"/>
          <w:sz w:val="28"/>
        </w:rPr>
        <w:t xml:space="preserve"> мынадай мазмұндағы 27-1) және 27-2) тармақшамен толықтырылсын:</w:t>
      </w:r>
    </w:p>
    <w:bookmarkEnd w:id="9"/>
    <w:bookmarkStart w:name="z14" w:id="10"/>
    <w:p>
      <w:pPr>
        <w:spacing w:after="0"/>
        <w:ind w:left="0"/>
        <w:jc w:val="both"/>
      </w:pPr>
      <w:r>
        <w:rPr>
          <w:rFonts w:ascii="Times New Roman"/>
          <w:b w:val="false"/>
          <w:i w:val="false"/>
          <w:color w:val="000000"/>
          <w:sz w:val="28"/>
        </w:rPr>
        <w:t>
       "27-1) азаматтың (отбасының) жан басына шаққандағы орташа табысы Қазақстан Республикасының заңнамасында тиісті қаржы жылына белгіленген ең төменгі күнкөріс деңгейінің 1,5 (бір жарым) еселенген мөлшерінен аспайтын, жергілікті (пешпен) жылытылатын жеке тұрғын үйлерде тұратын, оның жеке меншік иесі (жалдаушылары) немесе меншік иесінің (жалдаушының) отбасы мүшелері болып табылатын, оларда және отбасы мүшелерінде басқа тұрғын үй болмаған жағдайда бірінші топтағы мүгедектігі бар адамдар, мүгедектігі бар балалары бар немесе оларды тәрбиелеп отырған отбасылар, кәмелетке толғанға дейiн ата-аналарынан айырылған жиырма тоғыз жасқа толмаған жетім балалар мен ата-анасының қамқорлығынсыз қалған балалар үшін, қатты отынды (көмір) сатып алуға бір реттік әлеуметтік көмек жылыту маусымына 16 (он алты) айлық есептік көрсеткіш мөлшерінде, жылына 1 рет көрсетіледі;";</w:t>
      </w:r>
    </w:p>
    <w:bookmarkEnd w:id="10"/>
    <w:bookmarkStart w:name="z15" w:id="11"/>
    <w:p>
      <w:pPr>
        <w:spacing w:after="0"/>
        <w:ind w:left="0"/>
        <w:jc w:val="both"/>
      </w:pPr>
      <w:r>
        <w:rPr>
          <w:rFonts w:ascii="Times New Roman"/>
          <w:b w:val="false"/>
          <w:i w:val="false"/>
          <w:color w:val="000000"/>
          <w:sz w:val="28"/>
        </w:rPr>
        <w:t>
      "27-2) Ауғанстандағы жауынгерлік іс-қимылдарға қатысқан ардагерлерді жерлеуге қайтыс болғаннан кейін үш ай ішінде адамның (отбасы мүшелерінің) табысына қарамастан бір рет 150 (жүз елу) мың теңге мөлшерінде беріледі;";</w:t>
      </w:r>
    </w:p>
    <w:bookmarkEnd w:id="11"/>
    <w:bookmarkStart w:name="z16"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Исатаев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