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a64c" w14:textId="10f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2024 жылғы 23 қазандағы № 162 қаулысы және Қызылорда облыстық мәслихатының 2024 жылғы 23 қазандағы № 124 шешімі. Қызылорда облысының Әділет департаментінде 2024 жылғы 29 қазанда № 8561-11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 және Қызылорда облыстық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келесі елді мекендері таратылып, жақын орналасқан елді мекендер құрамына енгізілсін: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 ауданы бойынша: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округінің Күршек ауылы, Аққұм ауылдық округінің Шижаға ауылының құрамына енгізілсін;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Шиелі ауданы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ауылдық округінің 16 бекет елді мекені, Сұлутөбе ауылдық округінің Сұлутөбе ауылының құрамына енгізілсін;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Тартоғай ауылдық округінің Ферма 2, Кірпіш зауыты және 18 бекет елді мекендері, Тартоғай ауылдық округінің Тартоғай ауылының құрамына енгізілсін;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20 бекет елді мекені, Алмалы ауылдық округінің Алмалы ауылының құрамына енгізілсін;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ауылдық округінің Ақтам ауылы, Бәйтерек ауылдық округінің Бидайкөл ауылының құрамына енгізілсін.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