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cd6ee" w14:textId="04cd6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тық мәслихатының 2023 жылғы 8 желтоқсандағы № 7/75 "Мұнайлы ауданы бойынша 2024 - 2026 жылдарда субсидиялауға жататын әлеуметтік маңызы бар қатынастардың тізбес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24 жылғы 30 қыркүйектегі № 15/157 шешімі. Маңғыстау облысы Әділет департаментінде 2024 жылғы 4 қазанда № 4732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ңғыстау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ұнайлы ауданы бойынша 2024-2026 жылдарда субсидиялауға жататын әлеуметтік маңызы бар қатынастардың тізбесін айқындау туралы" Маңғыстау облыстық мәслихатының 202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7/7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658-12 болып тіркелген) келесіде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тық 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5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75 шешіміне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найлы ауданы бойынша 2024-2026 жылдарда субсидиялауға жататын әлеуметтік маңызы бар қатынастард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атауы және (немесе) нөмі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тү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3А "Маңғыстау – Дәулет – Қызылтөб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– Атамеке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– Баты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– Баянд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