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1111" w14:textId="d621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2019 жылғы 17 қаңтардағы № 5 "Маңғыстау облысының табиғи ресурстар және табиғат пайдалануды реттеу басқармасының "Қызылсай" мемлекеттік өңірлік паркі" коммуналдық мемлекеттік мекемесінің қорғау аймағын, табиғат пайдалану мөлшерін, шекарасын, режимін және тәртібін белгілеу туралы" қаулысына өзгерістер енгізу туралы</w:t>
      </w:r>
    </w:p>
    <w:p>
      <w:pPr>
        <w:spacing w:after="0"/>
        <w:ind w:left="0"/>
        <w:jc w:val="both"/>
      </w:pPr>
      <w:r>
        <w:rPr>
          <w:rFonts w:ascii="Times New Roman"/>
          <w:b w:val="false"/>
          <w:i w:val="false"/>
          <w:color w:val="000000"/>
          <w:sz w:val="28"/>
        </w:rPr>
        <w:t>Маңғыстау облысы әкімдігінің 2024 жылғы 31 қазандағы № 214 қаулысы. Маңғыстау облысы Әділет департаментінде 2024 жылғы 1 қарашада № 4742-12 болып тіркелді</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облысының табиғи ресурстар және табиғат пайдалануды реттеу басқармасының "Қызылсай" мемлекеттік өңірлік паркі" коммуналдық мемлекеттік мекемесінің қорғау аймағын, табиғат пайдалану мөлшерін, шекарасын, режимін және тәртібін белгілеу туралы" Маңғыстау облысы әкімдігінің 2019 жылғы 17 қаңтардағы </w:t>
      </w:r>
      <w:r>
        <w:rPr>
          <w:rFonts w:ascii="Times New Roman"/>
          <w:b w:val="false"/>
          <w:i w:val="false"/>
          <w:color w:val="000000"/>
          <w:sz w:val="28"/>
        </w:rPr>
        <w:t>№ 5</w:t>
      </w:r>
      <w:r>
        <w:rPr>
          <w:rFonts w:ascii="Times New Roman"/>
          <w:b w:val="false"/>
          <w:i w:val="false"/>
          <w:color w:val="000000"/>
          <w:sz w:val="28"/>
        </w:rPr>
        <w:t xml:space="preserve"> қаулысына (Нормативтік құқықтық актілерді мемлекеттік тіркеу тізілімінде № 3789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"Маңғыстау облысының табиғи ресурстар және табиғат пайдалануды реттеу басқармасының "Қызылсай" мемлекеттік өңірлік паркі" коммуналдық мемлекеттік мекемесінің қорғау аймағын, қорғау аймағының аумағында табиғат пайдалану режимі мен тәртібін белгілеу туралы";</w:t>
      </w:r>
    </w:p>
    <w:bookmarkEnd w:id="3"/>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6" w:id="5"/>
    <w:p>
      <w:pPr>
        <w:spacing w:after="0"/>
        <w:ind w:left="0"/>
        <w:jc w:val="both"/>
      </w:pPr>
      <w:r>
        <w:rPr>
          <w:rFonts w:ascii="Times New Roman"/>
          <w:b w:val="false"/>
          <w:i w:val="false"/>
          <w:color w:val="000000"/>
          <w:sz w:val="28"/>
        </w:rPr>
        <w:t>
      "1. Маңғыстау облысының табиғи ресурстар және табиғат пайдалануды реттеу басқармасының "Қызылсай" мемлекеттік өңірлік табиғи паркі" коммуналдық мемлекеттік мекемесінің аумағында меншік иелері мен жер пайдаланушылардан жер учаскелері алып қоймай, ені екі шақырым жалпы ауданы 47462 гектар қорғау аймағы белгіленсін.";</w:t>
      </w:r>
    </w:p>
    <w:bookmarkEnd w:id="5"/>
    <w:bookmarkStart w:name="z7" w:id="6"/>
    <w:p>
      <w:pPr>
        <w:spacing w:after="0"/>
        <w:ind w:left="0"/>
        <w:jc w:val="both"/>
      </w:pPr>
      <w:r>
        <w:rPr>
          <w:rFonts w:ascii="Times New Roman"/>
          <w:b w:val="false"/>
          <w:i w:val="false"/>
          <w:color w:val="000000"/>
          <w:sz w:val="28"/>
        </w:rPr>
        <w:t>
      көрсетілген қаулыға қосымшада: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 5)-тармақшасы</w:t>
      </w:r>
      <w:r>
        <w:rPr>
          <w:rFonts w:ascii="Times New Roman"/>
          <w:b w:val="false"/>
          <w:i w:val="false"/>
          <w:color w:val="000000"/>
          <w:sz w:val="28"/>
        </w:rPr>
        <w:t xml:space="preserve"> жаңа редакцияда жазылсын:</w:t>
      </w:r>
    </w:p>
    <w:bookmarkStart w:name="z9" w:id="7"/>
    <w:p>
      <w:pPr>
        <w:spacing w:after="0"/>
        <w:ind w:left="0"/>
        <w:jc w:val="both"/>
      </w:pPr>
      <w:r>
        <w:rPr>
          <w:rFonts w:ascii="Times New Roman"/>
          <w:b w:val="false"/>
          <w:i w:val="false"/>
          <w:color w:val="000000"/>
          <w:sz w:val="28"/>
        </w:rPr>
        <w:t>
      "5) кәсіпшілік және әуесқойлық (спорттық) балық аулау, сондай-ақ балық өсіру;";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 10)-тармақшасы</w:t>
      </w:r>
      <w:r>
        <w:rPr>
          <w:rFonts w:ascii="Times New Roman"/>
          <w:b w:val="false"/>
          <w:i w:val="false"/>
          <w:color w:val="000000"/>
          <w:sz w:val="28"/>
        </w:rPr>
        <w:t xml:space="preserve"> жаңа редакцияда жазылсын:</w:t>
      </w:r>
    </w:p>
    <w:bookmarkStart w:name="z11" w:id="8"/>
    <w:p>
      <w:pPr>
        <w:spacing w:after="0"/>
        <w:ind w:left="0"/>
        <w:jc w:val="both"/>
      </w:pPr>
      <w:r>
        <w:rPr>
          <w:rFonts w:ascii="Times New Roman"/>
          <w:b w:val="false"/>
          <w:i w:val="false"/>
          <w:color w:val="000000"/>
          <w:sz w:val="28"/>
        </w:rPr>
        <w:t>
      "10) жер учаскелерін туристер болатын жерлерді жайластыру, өсімдіктер мен жануарлардың эндемиялық, сирек кездесетін және жойылып кету қаупі төнген түрлерін қолдан көбейтуге, өсіруге, өндіруге арналған питомниктер орналастыру, сондай-ақ парк жұмыскерлерінің тұруына арналған қызметтік үй-жайлар (кордондар) салу, оларға қызметтік жер телімдерін беру үшін пайдалану.".</w:t>
      </w:r>
    </w:p>
    <w:bookmarkEnd w:id="8"/>
    <w:bookmarkStart w:name="z12" w:id="9"/>
    <w:p>
      <w:pPr>
        <w:spacing w:after="0"/>
        <w:ind w:left="0"/>
        <w:jc w:val="both"/>
      </w:pPr>
      <w:r>
        <w:rPr>
          <w:rFonts w:ascii="Times New Roman"/>
          <w:b w:val="false"/>
          <w:i w:val="false"/>
          <w:color w:val="000000"/>
          <w:sz w:val="28"/>
        </w:rPr>
        <w:t>
      2. Осы қаулының орындалуын бақылау Маңғыстау облысы әкімінің жетекшілік ететін орынбасарына жүктелсін.</w:t>
      </w:r>
    </w:p>
    <w:bookmarkEnd w:id="9"/>
    <w:bookmarkStart w:name="z13" w:id="10"/>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