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aeea" w14:textId="064a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2016 жылғы 11 шілдедегі № 3/36 "Мұнайлы ауданының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2024 жылғы 26 сәуірдегі № 15/90 шешімі. Маңғыстау облысы Әділет департаментінде 2024 жылғы 30 сәуірде № 4708-12 болып тіркелді</w:t>
      </w:r>
    </w:p>
    <w:p>
      <w:pPr>
        <w:spacing w:after="0"/>
        <w:ind w:left="0"/>
        <w:jc w:val="both"/>
      </w:pPr>
      <w:bookmarkStart w:name="z1" w:id="0"/>
      <w:r>
        <w:rPr>
          <w:rFonts w:ascii="Times New Roman"/>
          <w:b w:val="false"/>
          <w:i w:val="false"/>
          <w:color w:val="000000"/>
          <w:sz w:val="28"/>
        </w:rPr>
        <w:t>
      Мұнайлы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"Мұнайлы ауданының Құрмет грамотасымен наградтау туралы Ережені бекіту туралы" Мұнайлы аудандық мәслихатының 2016 жылғы 11 шілдедегі </w:t>
      </w:r>
      <w:r>
        <w:rPr>
          <w:rFonts w:ascii="Times New Roman"/>
          <w:b w:val="false"/>
          <w:i w:val="false"/>
          <w:color w:val="000000"/>
          <w:sz w:val="28"/>
        </w:rPr>
        <w:t>№3/36</w:t>
      </w:r>
      <w:r>
        <w:rPr>
          <w:rFonts w:ascii="Times New Roman"/>
          <w:b w:val="false"/>
          <w:i w:val="false"/>
          <w:color w:val="000000"/>
          <w:sz w:val="28"/>
        </w:rPr>
        <w:t xml:space="preserve"> шешіміне (Нормативтік құқықтық актілерді мемлекеттік тіркеу тізілімінде №3134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Мұнайлы ауданының Құрмет грамотасымен наградтау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"5. Аудан әкімі мен аудандық мәслихат төрағасының атына еңбек ұжымының наградтау парағы мен қолдаухаты аудан әкімі аппаратының және аудандық мәслихат аппаратының кадр жұмысының бөліміне жолданады. Одан кейін алдын ала қарау және Құрмет грамотасымен наградтау жөніндегі ұсыныстарды дайындау үшін аудандық мәслихаттың тұрақты комиссияларына жолданады.";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"10. Құрмет грамотасы салтанатты түрде аудан әкімімен немесе оның орынбасарларымен, аудандық мәслихаттың төрағасымен наградталушының жұмыс орны бойынша еңбек ұжымдарында, сессияларда, жиындарда және аудан активінің жиналыстарында табыс етіледі.".</w:t>
      </w:r>
    </w:p>
    <w:bookmarkEnd w:id="4"/>
    <w:bookmarkStart w:name="z8" w:id="5"/>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