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fe5e" w14:textId="3e6f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2024 жылғы 15 мамырдағы № 128 шешімі. Қостанай облысының Әділет департаментінде 2024 жылғы 20 мамырда № 10210-10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2-10-тармағына, "Қазақстан Республикасы Мәдениет және спорт министрінің 2023 жылғы 14 шілдедегі № 181 "Шетелдіктер үшін туристік жарнаны төлеу қағидаларын бекіту туралы" (Нормативтік құқықтық актілерді мемлекеттік тіркеу тізілімінде №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 шетелдіктер үшін 2024 жылға арналған туристік жарна мөлшерлемелері болу құнынан 0 (нөл) пайыз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