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b6a" w14:textId="4fa0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15 мамырдағы № 87 шешімі. Қостанай облысының Әділет департаментінде 2024 жылғы 20 мамырда № 10208-10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