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aad0" w14:textId="0bca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жиналыстарды ұйымдастыру және өткізу туралы" Амангелді аудандық мәслихатының 2020 жылғы 21 қыркүйектегі № 401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2024 жылғы 17 маусымдағы № 95 шешімі. Қостанай облысының Әділет департаментінде 2024 жылғы 24 маусымда № 10233-10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"Бейбіт жиналыстарды ұйымдастыру және өткізу туралы" 2020 жылғы 21 қыркүйектегі № 401 (нормативтік құқықтық актілерді мемлекеттік тіркеу тізілімінде № 9465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 және өткізу үшін арнайы орын"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күнтізбелік он күн өткен соң қолданысқа енгізіледі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