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c7d1" w14:textId="58dc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29 қарашадағы № 64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11 қазандағы № 150 шешімі. Қостанай облысының Әділет департаментінде 2024 жылғы 18 қазанда № 10287-10 болып тіркелді</w:t>
      </w:r>
    </w:p>
    <w:p>
      <w:pPr>
        <w:spacing w:after="0"/>
        <w:ind w:left="0"/>
        <w:jc w:val="both"/>
      </w:pPr>
      <w:bookmarkStart w:name="z4" w:id="0"/>
      <w:r>
        <w:rPr>
          <w:rFonts w:ascii="Times New Roman"/>
          <w:b w:val="false"/>
          <w:i w:val="false"/>
          <w:color w:val="000000"/>
          <w:sz w:val="28"/>
        </w:rPr>
        <w:t>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29 қарашадағы № 64 (Нормативтік құқықтық актілерді мемлекеттік тіркеу тізілімінде № 10107-10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органы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ауданның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15"/>
    <w:bookmarkStart w:name="z22" w:id="1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апатын Халықаралық еске алу күні - 26 сәуір;</w:t>
      </w:r>
    </w:p>
    <w:bookmarkEnd w:id="17"/>
    <w:bookmarkStart w:name="z24" w:id="18"/>
    <w:p>
      <w:pPr>
        <w:spacing w:after="0"/>
        <w:ind w:left="0"/>
        <w:jc w:val="both"/>
      </w:pPr>
      <w:r>
        <w:rPr>
          <w:rFonts w:ascii="Times New Roman"/>
          <w:b w:val="false"/>
          <w:i w:val="false"/>
          <w:color w:val="000000"/>
          <w:sz w:val="28"/>
        </w:rPr>
        <w:t>
      3) Отан қорғаушылар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Мереке және атаулы күндерге арналған әлеуметтік көмек азаматтардың келесі санаттарына табыстары есепке алынбай, бір рет көрсетіледі:</w:t>
      </w:r>
    </w:p>
    <w:bookmarkEnd w:id="21"/>
    <w:bookmarkStart w:name="z29" w:id="2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апатын Халықаралық еске алу күні – 26 сәуір:</w:t>
      </w:r>
    </w:p>
    <w:bookmarkEnd w:id="30"/>
    <w:bookmarkStart w:name="z38" w:id="31"/>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 салдарынан мүгедектігі анықталған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салдарын жою кезінде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отбасыларына, сондай-ақ қайтыс болуы белгіленген тәртіппен Чернобыль атом электр станциясындағы апаттың әсеріне байланысты болған азаматтарға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қорғаушылар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қызметкерлеріне,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бұрыңғы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бұрыңғы КСР Одағының ордендерімен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көрсетілген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 – өзi қорғау топтарының жеке құрамы қатарындағы адамдардың отбасыларына, Ленинград қаласының госпитальдары мен ауруханаларында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тікелей ядролық сынақтарға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 ядролық сынақтар салдарынан мүгедектігі белгіленген адамдарға және олардың мүгедектігі ата-анасының біреуінің радиациялық сәулеленуіне генетикалық байланысты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отбасыларына,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азаматтарға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 жаңа редакцияда жазылсын:</w:t>
      </w:r>
    </w:p>
    <w:bookmarkStart w:name="z81" w:id="73"/>
    <w:p>
      <w:pPr>
        <w:spacing w:after="0"/>
        <w:ind w:left="0"/>
        <w:jc w:val="both"/>
      </w:pPr>
      <w:r>
        <w:rPr>
          <w:rFonts w:ascii="Times New Roman"/>
          <w:b w:val="false"/>
          <w:i w:val="false"/>
          <w:color w:val="000000"/>
          <w:sz w:val="28"/>
        </w:rPr>
        <w:t>
      "10) табиғи зілзаланың немесе өрттің салдарынан зардап шеккен азаматқа (отбасына) не оның мүлкіне кірістерді есепке алмағанда, бір мезгілде 100 айлық есептік көрсеткіш мөлшерінде";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14) және 15) тармақшалармен толықтырылсын:</w:t>
      </w:r>
    </w:p>
    <w:bookmarkStart w:name="z83" w:id="74"/>
    <w:p>
      <w:pPr>
        <w:spacing w:after="0"/>
        <w:ind w:left="0"/>
        <w:jc w:val="both"/>
      </w:pPr>
      <w:r>
        <w:rPr>
          <w:rFonts w:ascii="Times New Roman"/>
          <w:b w:val="false"/>
          <w:i w:val="false"/>
          <w:color w:val="000000"/>
          <w:sz w:val="28"/>
        </w:rPr>
        <w:t>
      "14)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емдеуге арналған шығындарды өтеу үшін әлеуметтік қызметтер порталы арқылы санаторий-курорттық емделуді ұсынатын ұйымдарға, бірақ табысын есепке алмағанда, жылына 1 рет, бір алып жүретін адамнан артық емес,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 кепілдік берілген соманың жетпіс пайызынан аспайтын мөлшерінде;</w:t>
      </w:r>
    </w:p>
    <w:bookmarkEnd w:id="74"/>
    <w:bookmarkStart w:name="z84" w:id="75"/>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7 - 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1)-4) тармақшаларында көрсетілген ардагерлерге санаторий-курорттық емделуге жолдаманың нақты құнын өтеуге, Қазақстан Республикасының шегінде, кірісін есепке алмағанда, жылына 1 рет, уәкілетті мемлекеттік орган айқындайтын, тиісті қаржы жылына арналған әлеуметтік қызметтер порталы арқылы мүгедектігі бар адамдарға оларды өткізу кезінде санаторий-курорттық емдеу құнын өтеу ретінде ұсынылатын кепілдендірілген сомадан аспайтын көрсетіледі.</w:t>
      </w:r>
    </w:p>
    <w:bookmarkEnd w:id="75"/>
    <w:bookmarkStart w:name="z85" w:id="76"/>
    <w:p>
      <w:pPr>
        <w:spacing w:after="0"/>
        <w:ind w:left="0"/>
        <w:jc w:val="both"/>
      </w:pPr>
      <w:r>
        <w:rPr>
          <w:rFonts w:ascii="Times New Roman"/>
          <w:b w:val="false"/>
          <w:i w:val="false"/>
          <w:color w:val="000000"/>
          <w:sz w:val="28"/>
        </w:rPr>
        <w:t xml:space="preserve">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7" w:id="77"/>
    <w:p>
      <w:pPr>
        <w:spacing w:after="0"/>
        <w:ind w:left="0"/>
        <w:jc w:val="both"/>
      </w:pPr>
      <w:r>
        <w:rPr>
          <w:rFonts w:ascii="Times New Roman"/>
          <w:b w:val="false"/>
          <w:i w:val="false"/>
          <w:color w:val="000000"/>
          <w:sz w:val="28"/>
        </w:rPr>
        <w:t>
      "12. Мереке күндері мен атаулы күндерге әлеуметтік көмек алушылардан өтініштер талап етілмей көрсетіледі.</w:t>
      </w:r>
    </w:p>
    <w:bookmarkEnd w:id="77"/>
    <w:bookmarkStart w:name="z88" w:id="78"/>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органдар айқындайды, содан кейін олардың тізімдері Мемлекеттік корпорацияға не өзге де ұйымдарға сұрау салу жолымен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бойыншауәкілетті органға немесе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83"/>
    <w:bookmarkStart w:name="z95"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6) тармақшаларында көрсетілген адамдар тұру фактісін және жол жүру құнын растайтын құжаттарды ұсынады;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жұмыстардың (көрсетілген қызметтердің) актісін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92"/>
    <w:bookmarkStart w:name="z104" w:id="9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3"/>
    <w:bookmarkStart w:name="z105" w:id="94"/>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94"/>
    <w:bookmarkStart w:name="z106" w:id="9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қатынастарға таратылады.</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