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ec52" w14:textId="b5ce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2023 жылғы 13 қазандағы № 65/8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Павлодар облысы Павлодар қалалық мәслихатының 2024 жылғы 25 желтоқсандағы № 215/24 шешімі. Павлодар облысының Әділет департаментінде 2024 жылғы 27 желтоқсанда № 7629-14 болып тіркелді</w:t>
      </w:r>
    </w:p>
    <w:p>
      <w:pPr>
        <w:spacing w:after="0"/>
        <w:ind w:left="0"/>
        <w:jc w:val="both"/>
      </w:pPr>
      <w:bookmarkStart w:name="z1" w:id="0"/>
      <w:r>
        <w:rPr>
          <w:rFonts w:ascii="Times New Roman"/>
          <w:b w:val="false"/>
          <w:i w:val="false"/>
          <w:color w:val="000000"/>
          <w:sz w:val="28"/>
        </w:rPr>
        <w:t>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13 қазандағы № 65/8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7406-14 болып енгізілді)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маслихатының 2024 жылғы</w:t>
            </w:r>
            <w:r>
              <w:br/>
            </w:r>
            <w:r>
              <w:rPr>
                <w:rFonts w:ascii="Times New Roman"/>
                <w:b w:val="false"/>
                <w:i w:val="false"/>
                <w:color w:val="000000"/>
                <w:sz w:val="20"/>
              </w:rPr>
              <w:t>25 желтоқсандағы № 215/24</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w:t>
            </w:r>
            <w:r>
              <w:br/>
            </w:r>
            <w:r>
              <w:rPr>
                <w:rFonts w:ascii="Times New Roman"/>
                <w:b w:val="false"/>
                <w:i w:val="false"/>
                <w:color w:val="000000"/>
                <w:sz w:val="20"/>
              </w:rPr>
              <w:t xml:space="preserve">2023 жылғы 13 қазандағы </w:t>
            </w:r>
            <w:r>
              <w:br/>
            </w:r>
            <w:r>
              <w:rPr>
                <w:rFonts w:ascii="Times New Roman"/>
                <w:b w:val="false"/>
                <w:i w:val="false"/>
                <w:color w:val="000000"/>
                <w:sz w:val="20"/>
              </w:rPr>
              <w:t>№ 65/8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 2-3-тармағына,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Павлодар қаласының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"Павлодар облысы бойынша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Павлодар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"Павлодар қаласы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10" w:id="8"/>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қолдау шаралары осы Қағидаларда белгіленген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9"/>
    <w:bookmarkStart w:name="z12" w:id="10"/>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1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авариялар мен апаттардың салдарын жоюға және осы авариялар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қорғаушылар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Карттар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xml:space="preserve">
      10) 16 желтоқсан- Қазақстан Республикасының Тәуелсіздік күні. </w:t>
      </w:r>
    </w:p>
    <w:bookmarkStart w:name="z13" w:id="11"/>
    <w:p>
      <w:pPr>
        <w:spacing w:after="0"/>
        <w:ind w:left="0"/>
        <w:jc w:val="both"/>
      </w:pPr>
      <w:r>
        <w:rPr>
          <w:rFonts w:ascii="Times New Roman"/>
          <w:b w:val="false"/>
          <w:i w:val="false"/>
          <w:color w:val="000000"/>
          <w:sz w:val="28"/>
        </w:rPr>
        <w:t>
      6. Учаскелік және арнайы комиссиялар өз қызметін облыстық ЖАО бекітетін ережелердің негізінде жүзеге асырады.</w:t>
      </w:r>
    </w:p>
    <w:bookmarkEnd w:id="11"/>
    <w:bookmarkStart w:name="z14" w:id="1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bookmarkEnd w:id="13"/>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қызметшiлерге;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мүгедектігі бар әскери қызметшiлеріне;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қаhарманы" атақтарына ие болған адамдарға;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 -сүргіндер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1986 жылғы 17-18 желтоқсандағы Қазақстандағы оқиғаларға қатысқан азаматтарға;</w:t>
      </w:r>
    </w:p>
    <w:p>
      <w:pPr>
        <w:spacing w:after="0"/>
        <w:ind w:left="0"/>
        <w:jc w:val="both"/>
      </w:pPr>
      <w:r>
        <w:rPr>
          <w:rFonts w:ascii="Times New Roman"/>
          <w:b w:val="false"/>
          <w:i w:val="false"/>
          <w:color w:val="000000"/>
          <w:sz w:val="28"/>
        </w:rPr>
        <w:t>
      8) мүгедектігі бар адамдар, атап айтқанда:</w:t>
      </w:r>
    </w:p>
    <w:p>
      <w:pPr>
        <w:spacing w:after="0"/>
        <w:ind w:left="0"/>
        <w:jc w:val="both"/>
      </w:pPr>
      <w:r>
        <w:rPr>
          <w:rFonts w:ascii="Times New Roman"/>
          <w:b w:val="false"/>
          <w:i w:val="false"/>
          <w:color w:val="000000"/>
          <w:sz w:val="28"/>
        </w:rPr>
        <w:t>
      18 жасқа дейінгі мүгедектігі бар балаларға;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екінші топтағы мүгедектігі бар адамдарға;</w:t>
      </w:r>
    </w:p>
    <w:p>
      <w:pPr>
        <w:spacing w:after="0"/>
        <w:ind w:left="0"/>
        <w:jc w:val="both"/>
      </w:pPr>
      <w:r>
        <w:rPr>
          <w:rFonts w:ascii="Times New Roman"/>
          <w:b w:val="false"/>
          <w:i w:val="false"/>
          <w:color w:val="000000"/>
          <w:sz w:val="28"/>
        </w:rPr>
        <w:t>
      үшінші топтағы мүгедектігі бар адамдарға;</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отбасыларға;</w:t>
      </w:r>
    </w:p>
    <w:p>
      <w:pPr>
        <w:spacing w:after="0"/>
        <w:ind w:left="0"/>
        <w:jc w:val="both"/>
      </w:pPr>
      <w:r>
        <w:rPr>
          <w:rFonts w:ascii="Times New Roman"/>
          <w:b w:val="false"/>
          <w:i w:val="false"/>
          <w:color w:val="000000"/>
          <w:sz w:val="28"/>
        </w:rPr>
        <w:t>
      мүгедектігі бар - спортшыларға;</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аналарға (отбасыларға);</w:t>
      </w:r>
    </w:p>
    <w:p>
      <w:pPr>
        <w:spacing w:after="0"/>
        <w:ind w:left="0"/>
        <w:jc w:val="both"/>
      </w:pPr>
      <w:r>
        <w:rPr>
          <w:rFonts w:ascii="Times New Roman"/>
          <w:b w:val="false"/>
          <w:i w:val="false"/>
          <w:color w:val="000000"/>
          <w:sz w:val="28"/>
        </w:rPr>
        <w:t>
      10) медициналық университетінің оқуын аяқтау мерзіміне дейін әлеуметтік көмек алған студенттеріне;</w:t>
      </w:r>
    </w:p>
    <w:p>
      <w:pPr>
        <w:spacing w:after="0"/>
        <w:ind w:left="0"/>
        <w:jc w:val="both"/>
      </w:pPr>
      <w:r>
        <w:rPr>
          <w:rFonts w:ascii="Times New Roman"/>
          <w:b w:val="false"/>
          <w:i w:val="false"/>
          <w:color w:val="000000"/>
          <w:sz w:val="28"/>
        </w:rPr>
        <w:t>
      11) пешпен жылытылатын жеке тұрғын үй қорында тұратын бірінші, екінші, үшінші топтағы мүгедектігі бар адамдарға, 18 жасқа дейінгі мүгедектігі бар балаларды тәрбиелеп отырған отбасыларға және көп балалы отбасыларға (ең төменгі күнкөріс деңгейіне қарамастан), өтініш берген мерзімде ең төменгі күнкөріс деңгейінен аспайтын жан басына шаққандағы орташа табыстары бар отбасыларға;</w:t>
      </w:r>
    </w:p>
    <w:p>
      <w:pPr>
        <w:spacing w:after="0"/>
        <w:ind w:left="0"/>
        <w:jc w:val="both"/>
      </w:pPr>
      <w:r>
        <w:rPr>
          <w:rFonts w:ascii="Times New Roman"/>
          <w:b w:val="false"/>
          <w:i w:val="false"/>
          <w:color w:val="000000"/>
          <w:sz w:val="28"/>
        </w:rPr>
        <w:t>
      бас бостандығынан айыру орындарынан босатылған азаматтарға, пробация қызметінің есебінде болуы негіз болып табылады;</w:t>
      </w:r>
    </w:p>
    <w:p>
      <w:pPr>
        <w:spacing w:after="0"/>
        <w:ind w:left="0"/>
        <w:jc w:val="both"/>
      </w:pPr>
      <w:r>
        <w:rPr>
          <w:rFonts w:ascii="Times New Roman"/>
          <w:b w:val="false"/>
          <w:i w:val="false"/>
          <w:color w:val="000000"/>
          <w:sz w:val="28"/>
        </w:rPr>
        <w:t>
      12) дулей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13) өрт салдарынан азаматқа (отбасына) не оның мүлкіне зиян келуі;</w:t>
      </w:r>
    </w:p>
    <w:p>
      <w:pPr>
        <w:spacing w:after="0"/>
        <w:ind w:left="0"/>
        <w:jc w:val="both"/>
      </w:pPr>
      <w:r>
        <w:rPr>
          <w:rFonts w:ascii="Times New Roman"/>
          <w:b w:val="false"/>
          <w:i w:val="false"/>
          <w:color w:val="000000"/>
          <w:sz w:val="28"/>
        </w:rPr>
        <w:t>
      14) әлеуметтік маңызы бар аурудың болуы.</w:t>
      </w:r>
    </w:p>
    <w:bookmarkStart w:name="z16" w:id="14"/>
    <w:p>
      <w:pPr>
        <w:spacing w:after="0"/>
        <w:ind w:left="0"/>
        <w:jc w:val="both"/>
      </w:pPr>
      <w:r>
        <w:rPr>
          <w:rFonts w:ascii="Times New Roman"/>
          <w:b w:val="false"/>
          <w:i w:val="false"/>
          <w:color w:val="000000"/>
          <w:sz w:val="28"/>
        </w:rPr>
        <w:t>
       8. Уәкілетті орган табыс есебінсіз көмек көрсетеді:</w:t>
      </w:r>
    </w:p>
    <w:bookmarkEnd w:id="14"/>
    <w:p>
      <w:pPr>
        <w:spacing w:after="0"/>
        <w:ind w:left="0"/>
        <w:jc w:val="both"/>
      </w:pPr>
      <w:r>
        <w:rPr>
          <w:rFonts w:ascii="Times New Roman"/>
          <w:b w:val="false"/>
          <w:i w:val="false"/>
          <w:color w:val="000000"/>
          <w:sz w:val="28"/>
        </w:rPr>
        <w:t>
      1) атаулы күндер мен мереке күндеріне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мемлекеттік корпорацияның тізімі негізінде: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250 000 (жүз елу мың) теңге;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250 000 (жүз елу мың) теңге;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250 000 (жүз елу мың) теңге;</w:t>
      </w:r>
    </w:p>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тапсырмалармен ұшқан ұшу құрамының әскери қызметшiлерiне 250 000 (жүз елу мың) теңге; </w:t>
      </w:r>
    </w:p>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250 000 (жүз елу мың) теңге; </w:t>
      </w:r>
    </w:p>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250 000 (жүз елу мың) теңге; </w:t>
      </w:r>
    </w:p>
    <w:p>
      <w:pPr>
        <w:spacing w:after="0"/>
        <w:ind w:left="0"/>
        <w:jc w:val="both"/>
      </w:pPr>
      <w:r>
        <w:rPr>
          <w:rFonts w:ascii="Times New Roman"/>
          <w:b w:val="false"/>
          <w:i w:val="false"/>
          <w:color w:val="000000"/>
          <w:sz w:val="28"/>
        </w:rPr>
        <w:t>
      8 наурыз - Халықаралық әйелдер күніне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айлық есептік көрсеткіш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корпорацияның тізімі негізінде: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150 000 (жүз елу мың) теңге;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150 000 (жүз елу мың) теңге;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150 000 (жүз елу мың) теңге;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150 000 (жүз елу мың) теңге;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150 000 (жүз елу мың) теңге;</w:t>
      </w:r>
    </w:p>
    <w:p>
      <w:pPr>
        <w:spacing w:after="0"/>
        <w:ind w:left="0"/>
        <w:jc w:val="both"/>
      </w:pPr>
      <w:r>
        <w:rPr>
          <w:rFonts w:ascii="Times New Roman"/>
          <w:b w:val="false"/>
          <w:i w:val="false"/>
          <w:color w:val="000000"/>
          <w:sz w:val="28"/>
        </w:rPr>
        <w:t>
      7 мамыр - Отан қорғаушы күніне мемлекеттік корпорацияның тізімі негізінде: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150 000 (жүз елу мың) теңге;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150 000 (жүз елу мың) теңге;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150 000 (жүз елу мың) теңге;</w:t>
      </w:r>
    </w:p>
    <w:p>
      <w:pPr>
        <w:spacing w:after="0"/>
        <w:ind w:left="0"/>
        <w:jc w:val="both"/>
      </w:pPr>
      <w:r>
        <w:rPr>
          <w:rFonts w:ascii="Times New Roman"/>
          <w:b w:val="false"/>
          <w:i w:val="false"/>
          <w:color w:val="000000"/>
          <w:sz w:val="28"/>
        </w:rPr>
        <w:t>
      9 мамыр - Жеңіс күніне мемлекеттік корпорацияның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2 000 000 (екі миллион) теңге,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жұмысшылары мен қызметшілеріне 2 000 000 (екі миллион) теңге,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10 (он) АЕК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10 (он) АЕК мөлшерінде;</w:t>
      </w:r>
    </w:p>
    <w:p>
      <w:pPr>
        <w:spacing w:after="0"/>
        <w:ind w:left="0"/>
        <w:jc w:val="both"/>
      </w:pPr>
      <w:r>
        <w:rPr>
          <w:rFonts w:ascii="Times New Roman"/>
          <w:b w:val="false"/>
          <w:i w:val="false"/>
          <w:color w:val="000000"/>
          <w:sz w:val="28"/>
        </w:rPr>
        <w:t xml:space="preserve">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150 000 (жүз елу мың) теңге; </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10 (он)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(жүз мың)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10 (он) АЕК мөлшерінде;</w:t>
      </w:r>
    </w:p>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60 000 (алпыс мың) теңге; </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150 000 (жүз елу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50 000 (елу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50 000 (елу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4, 5, 6-баптарында аталған адамдардың отбасыларына 10 (он) АЕК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АЕК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60 000 (алпыс мың) теңге;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150 000 (жүз елу мың) теңге;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Заңында белгіленген тәртіппен саяси қуғын-сүргіндер құрбаны немесе саяси қуғын-сүргіндерден зардап шеккен деп танылған азаматтарына 10 (он) АЕК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адамдарына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уәкілетті ұйымның және әлеуметтік көмек көрсету жөніндегі мемлекеттік корпорацияның тізімі негізінде:</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адамдарына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адамдарына 60 (алпыс) АЕК мөлшерінде;</w:t>
      </w:r>
    </w:p>
    <w:p>
      <w:pPr>
        <w:spacing w:after="0"/>
        <w:ind w:left="0"/>
        <w:jc w:val="both"/>
      </w:pPr>
      <w:r>
        <w:rPr>
          <w:rFonts w:ascii="Times New Roman"/>
          <w:b w:val="false"/>
          <w:i w:val="false"/>
          <w:color w:val="000000"/>
          <w:sz w:val="28"/>
        </w:rPr>
        <w:t>
      1 қазан - Карттар күніне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уәкілетті ұйымның тізімі негізінде:</w:t>
      </w:r>
    </w:p>
    <w:p>
      <w:pPr>
        <w:spacing w:after="0"/>
        <w:ind w:left="0"/>
        <w:jc w:val="both"/>
      </w:pPr>
      <w:r>
        <w:rPr>
          <w:rFonts w:ascii="Times New Roman"/>
          <w:b w:val="false"/>
          <w:i w:val="false"/>
          <w:color w:val="000000"/>
          <w:sz w:val="28"/>
        </w:rPr>
        <w:t>
      18 жасқа дейінгі мүгедектігі бар балаларына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адамдарына 5 (бес) АЕК мөлшерінде;</w:t>
      </w:r>
    </w:p>
    <w:p>
      <w:pPr>
        <w:spacing w:after="0"/>
        <w:ind w:left="0"/>
        <w:jc w:val="both"/>
      </w:pPr>
      <w:r>
        <w:rPr>
          <w:rFonts w:ascii="Times New Roman"/>
          <w:b w:val="false"/>
          <w:i w:val="false"/>
          <w:color w:val="000000"/>
          <w:sz w:val="28"/>
        </w:rPr>
        <w:t xml:space="preserve">
      16 желтоқсан - Қазақстан Республикасының Тәуелсіздік күніне уәкілетті ұйымның тізімі негізінде: </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1986 жылғы 17-18 желтоқсандағы Қазақстандағы оқиғаларға қатысқан азаматтарға 60 (алпыс) АЕК мөлшерінде; </w:t>
      </w:r>
    </w:p>
    <w:p>
      <w:pPr>
        <w:spacing w:after="0"/>
        <w:ind w:left="0"/>
        <w:jc w:val="both"/>
      </w:pPr>
      <w:r>
        <w:rPr>
          <w:rFonts w:ascii="Times New Roman"/>
          <w:b w:val="false"/>
          <w:i w:val="false"/>
          <w:color w:val="000000"/>
          <w:sz w:val="28"/>
        </w:rPr>
        <w:t xml:space="preserve">
      2) біржолғы әлеуметтік көмек: </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қызметтердің және (немесе) атқарылған жұмыстарына келісім-шарт, тұрғын үйді жөндеуге нақты шығындар бойынша 500 (бес жүз) айлық есептік көрсеткіш (бұдан әрі-АЕК),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санаттар үшін;</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сауықтыруға арналған 50 (елу) АЕК мөлшерінде,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бесінші абзацының 3) тармақшасында көрсетілген санаттар үшін;</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18 жасқа дейінгі мүгедектігі бар балаларға санаторлық -курорттық емделуге еріп жүруіне 20 (жиырма) АЕК мөлшерінде, екінші абзацының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санаттар үшін;</w:t>
      </w:r>
    </w:p>
    <w:p>
      <w:pPr>
        <w:spacing w:after="0"/>
        <w:ind w:left="0"/>
        <w:jc w:val="both"/>
      </w:pPr>
      <w:r>
        <w:rPr>
          <w:rFonts w:ascii="Times New Roman"/>
          <w:b w:val="false"/>
          <w:i w:val="false"/>
          <w:color w:val="000000"/>
          <w:sz w:val="28"/>
        </w:rPr>
        <w:t xml:space="preserve">
      мемлекеттік корпорацияның тізімі негізінде 2,5 АЕК мөлшерінде, екінші абзацының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 үшін;</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санаторлық-курорттық емделуге жеке көмекшінің еріп жүруіне 55 (елу бес) АЕК мөлшерінде, үшінші абзацының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санаттар үшін;</w:t>
      </w:r>
    </w:p>
    <w:p>
      <w:pPr>
        <w:spacing w:after="0"/>
        <w:ind w:left="0"/>
        <w:jc w:val="both"/>
      </w:pPr>
      <w:r>
        <w:rPr>
          <w:rFonts w:ascii="Times New Roman"/>
          <w:b w:val="false"/>
          <w:i w:val="false"/>
          <w:color w:val="000000"/>
          <w:sz w:val="28"/>
        </w:rPr>
        <w:t xml:space="preserve">
      "Павлодар қаласы дене шынықтыру және спорт бөлімі" мемлекеттік мекемесінің тізімі негізінде республикалық, халықаралық жарыстарға дайындалу үшін 15 (он бес) АЕК мөлшерінде, жетінші абзацының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 үшін;</w:t>
      </w:r>
    </w:p>
    <w:p>
      <w:pPr>
        <w:spacing w:after="0"/>
        <w:ind w:left="0"/>
        <w:jc w:val="both"/>
      </w:pPr>
      <w:r>
        <w:rPr>
          <w:rFonts w:ascii="Times New Roman"/>
          <w:b w:val="false"/>
          <w:i w:val="false"/>
          <w:color w:val="000000"/>
          <w:sz w:val="28"/>
        </w:rPr>
        <w:t>
      уәкілетті ұйымның тізімі негізінде 4 (төрт) АЕК мөлшерінде, үшінші абзацының 7-тармағы 8) тармақшасында көрсетілген санат үшін (18 жастан және одан жоғары);</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баланың туу туралы куәлігін кәмелетке толмаған балалары барға 5 (бес) АЕК мөлшерінде, бесінші абзацының </w:t>
      </w:r>
      <w:r>
        <w:rPr>
          <w:rFonts w:ascii="Times New Roman"/>
          <w:b w:val="false"/>
          <w:i w:val="false"/>
          <w:color w:val="000000"/>
          <w:sz w:val="28"/>
        </w:rPr>
        <w:t>7 - тармағы</w:t>
      </w:r>
      <w:r>
        <w:rPr>
          <w:rFonts w:ascii="Times New Roman"/>
          <w:b w:val="false"/>
          <w:i w:val="false"/>
          <w:color w:val="000000"/>
          <w:sz w:val="28"/>
        </w:rPr>
        <w:t xml:space="preserve"> 8) тармақшасында көрсетілген санат үшін;</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жетінші абзацының 3) тармақшасында көрсетілген құжатты қоса бере отырып өтініш негізінде 10 (он) АЕК мөлшерінде, екінше абзацының </w:t>
      </w:r>
      <w:r>
        <w:rPr>
          <w:rFonts w:ascii="Times New Roman"/>
          <w:b w:val="false"/>
          <w:i w:val="false"/>
          <w:color w:val="000000"/>
          <w:sz w:val="28"/>
        </w:rPr>
        <w:t>7-тармағы</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екінші абзацының 3) тармақшасында көрсетілген құжатты қоса бере отырып (алты айға жарамды) өтініш негізінде 100 (жүз) АЕК мөлшерінде, </w:t>
      </w:r>
      <w:r>
        <w:rPr>
          <w:rFonts w:ascii="Times New Roman"/>
          <w:b w:val="false"/>
          <w:i w:val="false"/>
          <w:color w:val="000000"/>
          <w:sz w:val="28"/>
        </w:rPr>
        <w:t>7-тармағы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үшінші абзацының 3) тармақшасында көрсетілген құжатты қоса бере отырып (алты айға жарамды) өтініш негізінде 100 (жүз) АЕК мөлшерінде, </w:t>
      </w:r>
      <w:r>
        <w:rPr>
          <w:rFonts w:ascii="Times New Roman"/>
          <w:b w:val="false"/>
          <w:i w:val="false"/>
          <w:color w:val="000000"/>
          <w:sz w:val="28"/>
        </w:rPr>
        <w:t>7-тармағы</w:t>
      </w:r>
      <w:r>
        <w:rPr>
          <w:rFonts w:ascii="Times New Roman"/>
          <w:b w:val="false"/>
          <w:i w:val="false"/>
          <w:color w:val="000000"/>
          <w:sz w:val="28"/>
        </w:rPr>
        <w:t xml:space="preserve"> 13) тармақшасында көрсетілген санат үшін;</w:t>
      </w:r>
    </w:p>
    <w:p>
      <w:pPr>
        <w:spacing w:after="0"/>
        <w:ind w:left="0"/>
        <w:jc w:val="both"/>
      </w:pPr>
      <w:r>
        <w:rPr>
          <w:rFonts w:ascii="Times New Roman"/>
          <w:b w:val="false"/>
          <w:i w:val="false"/>
          <w:color w:val="000000"/>
          <w:sz w:val="28"/>
        </w:rPr>
        <w:t>
      "Павлодар облыстық онкологиялық диспансері" шаруашылық жүргізу құқығында коммуналдық мемлекеттік кәсіпорыны ұсынған тізімі негізінде онкологиялық аурумен ауыратын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 ұсынған тізімі негізінде адамның қорғаныс тапшылығының қоздырғышы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төртінші абзацының 3) тармақшасында көрсетілген құжатты қоса бере отырып өтініш негізінде "жүйелі қызыл жегі"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төртінші абзацының 3) тармақшасында көрсетілген құжатты қоса бере отырып өтініш негізінде "инсулинге тәуелді, инсулинге тәуелді емес инсулинді қажет ететін түрі бар қант диабеті"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2) тармақшаларында көрсетілген құжаттарды, 12 аптаға дейін жүктілікке тұруы туралы медициналық анықтаманы қоса бере отырып өтініш негізінде 12 аптаға дейін жүктілік мерзімінде есепке тұрған, жан басына шаққандағы орташа табысы ең төмен күнкөріс деңгейінен аспайтын аз қамтамасыз етілген отбасылардағы әйелдеріне 20 (жиырма) АЕК мөлшерінде; </w:t>
      </w:r>
    </w:p>
    <w:p>
      <w:pPr>
        <w:spacing w:after="0"/>
        <w:ind w:left="0"/>
        <w:jc w:val="both"/>
      </w:pPr>
      <w:r>
        <w:rPr>
          <w:rFonts w:ascii="Times New Roman"/>
          <w:b w:val="false"/>
          <w:i w:val="false"/>
          <w:color w:val="000000"/>
          <w:sz w:val="28"/>
        </w:rPr>
        <w:t xml:space="preserve">
      үш жақты келісім-шартта көрсетілген сома Қағиданың </w:t>
      </w:r>
      <w:r>
        <w:rPr>
          <w:rFonts w:ascii="Times New Roman"/>
          <w:b w:val="false"/>
          <w:i w:val="false"/>
          <w:color w:val="000000"/>
          <w:sz w:val="28"/>
        </w:rPr>
        <w:t>12-тармағының</w:t>
      </w:r>
      <w:r>
        <w:rPr>
          <w:rFonts w:ascii="Times New Roman"/>
          <w:b w:val="false"/>
          <w:i w:val="false"/>
          <w:color w:val="000000"/>
          <w:sz w:val="28"/>
        </w:rPr>
        <w:t xml:space="preserve"> 1), 2) тармақшаларында көрсетілген құжатты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төленеді;</w:t>
      </w:r>
    </w:p>
    <w:p>
      <w:pPr>
        <w:spacing w:after="0"/>
        <w:ind w:left="0"/>
        <w:jc w:val="both"/>
      </w:pPr>
      <w:r>
        <w:rPr>
          <w:rFonts w:ascii="Times New Roman"/>
          <w:b w:val="false"/>
          <w:i w:val="false"/>
          <w:color w:val="000000"/>
          <w:sz w:val="28"/>
        </w:rPr>
        <w:t xml:space="preserve">
      тұрғын үйге меншік құқығын растайтын (пайдалануға) құжаттың көшірмесі немесе жалға алу келісім-шарт негізінде, пештік жылытуды растайтын құжат, Қағиданың </w:t>
      </w:r>
      <w:r>
        <w:rPr>
          <w:rFonts w:ascii="Times New Roman"/>
          <w:b w:val="false"/>
          <w:i w:val="false"/>
          <w:color w:val="000000"/>
          <w:sz w:val="28"/>
        </w:rPr>
        <w:t>12-тармағының</w:t>
      </w:r>
      <w:r>
        <w:rPr>
          <w:rFonts w:ascii="Times New Roman"/>
          <w:b w:val="false"/>
          <w:i w:val="false"/>
          <w:color w:val="000000"/>
          <w:sz w:val="28"/>
        </w:rPr>
        <w:t xml:space="preserve"> 1), 2) тармақшаларында көрсетілген құжатты қоса бере отырып өтініш негізінде 20 (жиырма) АЕК мөлшерінде қатты отын сатып алуға (екінші жартыжылдықта көрсетіледі), бірінші абзацының </w:t>
      </w:r>
      <w:r>
        <w:rPr>
          <w:rFonts w:ascii="Times New Roman"/>
          <w:b w:val="false"/>
          <w:i w:val="false"/>
          <w:color w:val="000000"/>
          <w:sz w:val="28"/>
        </w:rPr>
        <w:t>7-тармағы</w:t>
      </w:r>
      <w:r>
        <w:rPr>
          <w:rFonts w:ascii="Times New Roman"/>
          <w:b w:val="false"/>
          <w:i w:val="false"/>
          <w:color w:val="000000"/>
          <w:sz w:val="28"/>
        </w:rPr>
        <w:t xml:space="preserve"> 11) тармақшасында көрсетілген санат үшін; </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20 (жиырма) АЕК мөлшерінде,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(сауықтыруға);</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10 (он) АЕК мөлшерінде,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үшінші, төртінші, бесінші абзацтарының 3) тармақшасында, үшінші абзацының 4) тармақшасында, екінші абзацының 6) тармақшасында көрсетілген санаттар үшін (коммуналдык қызметтерге);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алтыншы абзацында 3) тармақшасында көрсетілген құжатты қоса бере отырып өтініш негізінде 3 (үш) АЕК мөлшерінде, үшінші, төртінші, бесінші абзацтарының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мүгедектігі бар адамдар (қарттық жасына, бірінші, екінші топтағы мүгедектігі бар адамдарды,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 ұсынған тізімі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фтизиопульмонология орталығы" коммуналдық мемлекеттік қазыналық кәсіпорны ұсынған тізімі негізінде амбулаторлық емдеудегі туберкулез ауруынан зардап шегетін тұлғаларға 10 (он) АЕК мөлшерінде.</w:t>
      </w:r>
    </w:p>
    <w:bookmarkStart w:name="z17" w:id="15"/>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bookmarkEnd w:id="15"/>
    <w:bookmarkStart w:name="z18" w:id="16"/>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6"/>
    <w:bookmarkStart w:name="z19" w:id="17"/>
    <w:p>
      <w:pPr>
        <w:spacing w:after="0"/>
        <w:ind w:left="0"/>
        <w:jc w:val="left"/>
      </w:pPr>
      <w:r>
        <w:rPr>
          <w:rFonts w:ascii="Times New Roman"/>
          <w:b/>
          <w:i w:val="false"/>
          <w:color w:val="000000"/>
        </w:rPr>
        <w:t xml:space="preserve"> 3-тарау. Әлеуметтік көмек көрсету тәртібі</w:t>
      </w:r>
    </w:p>
    <w:bookmarkEnd w:id="17"/>
    <w:bookmarkStart w:name="z20" w:id="18"/>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18"/>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1" w:id="19"/>
    <w:p>
      <w:pPr>
        <w:spacing w:after="0"/>
        <w:ind w:left="0"/>
        <w:jc w:val="both"/>
      </w:pPr>
      <w:r>
        <w:rPr>
          <w:rFonts w:ascii="Times New Roman"/>
          <w:b w:val="false"/>
          <w:i w:val="false"/>
          <w:color w:val="000000"/>
          <w:sz w:val="28"/>
        </w:rPr>
        <w:t>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сәйкес нысан бойынша жазбаша өтінішпен сәйкес нысан бойынша порталға электрондық түрдегі өтінішпен жүгінеді.</w:t>
      </w:r>
    </w:p>
    <w:bookmarkEnd w:id="19"/>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Start w:name="z22" w:id="20"/>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20"/>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7-тармағы</w:t>
      </w:r>
      <w:r>
        <w:rPr>
          <w:rFonts w:ascii="Times New Roman"/>
          <w:b w:val="false"/>
          <w:i w:val="false"/>
          <w:color w:val="000000"/>
          <w:sz w:val="28"/>
        </w:rPr>
        <w:t xml:space="preserve"> 11), 12)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Start w:name="z23" w:id="21"/>
    <w:p>
      <w:pPr>
        <w:spacing w:after="0"/>
        <w:ind w:left="0"/>
        <w:jc w:val="both"/>
      </w:pPr>
      <w:r>
        <w:rPr>
          <w:rFonts w:ascii="Times New Roman"/>
          <w:b w:val="false"/>
          <w:i w:val="false"/>
          <w:color w:val="000000"/>
          <w:sz w:val="28"/>
        </w:rPr>
        <w:t>
      14. Учаскелік комиссия құжаттарды алған күннен бастап 2 (екі) жұмыс күні ішінде өтініш берушіге тексеру жүргізеді, оның нәтижелері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21"/>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Start w:name="z24" w:id="22"/>
    <w:p>
      <w:pPr>
        <w:spacing w:after="0"/>
        <w:ind w:left="0"/>
        <w:jc w:val="both"/>
      </w:pPr>
      <w:r>
        <w:rPr>
          <w:rFonts w:ascii="Times New Roman"/>
          <w:b w:val="false"/>
          <w:i w:val="false"/>
          <w:color w:val="000000"/>
          <w:sz w:val="28"/>
        </w:rPr>
        <w:t>
      15.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22"/>
    <w:bookmarkStart w:name="z25" w:id="23"/>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23"/>
    <w:bookmarkStart w:name="z26" w:id="24"/>
    <w:p>
      <w:pPr>
        <w:spacing w:after="0"/>
        <w:ind w:left="0"/>
        <w:jc w:val="both"/>
      </w:pPr>
      <w:r>
        <w:rPr>
          <w:rFonts w:ascii="Times New Roman"/>
          <w:b w:val="false"/>
          <w:i w:val="false"/>
          <w:color w:val="000000"/>
          <w:sz w:val="28"/>
        </w:rPr>
        <w:t>
      17.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4"/>
    <w:bookmarkStart w:name="z27" w:id="25"/>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25"/>
    <w:bookmarkStart w:name="z28" w:id="26"/>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26"/>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әлеуметтік көмек көрсету (көрсетуден бас тарту) туралы шешім қабылдайды.</w:t>
      </w:r>
    </w:p>
    <w:bookmarkStart w:name="z29" w:id="27"/>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берушіге әлеуметтік көмек көрсету туралы қабылданған шешім туралы хабарлама жолдайды.</w:t>
      </w:r>
    </w:p>
    <w:bookmarkEnd w:id="27"/>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Start w:name="z30" w:id="28"/>
    <w:p>
      <w:pPr>
        <w:spacing w:after="0"/>
        <w:ind w:left="0"/>
        <w:jc w:val="both"/>
      </w:pPr>
      <w:r>
        <w:rPr>
          <w:rFonts w:ascii="Times New Roman"/>
          <w:b w:val="false"/>
          <w:i w:val="false"/>
          <w:color w:val="000000"/>
          <w:sz w:val="28"/>
        </w:rPr>
        <w:t>
      21. Мынадай:</w:t>
      </w:r>
    </w:p>
    <w:bookmarkEnd w:id="2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Start w:name="z31" w:id="29"/>
    <w:p>
      <w:pPr>
        <w:spacing w:after="0"/>
        <w:ind w:left="0"/>
        <w:jc w:val="both"/>
      </w:pPr>
      <w:r>
        <w:rPr>
          <w:rFonts w:ascii="Times New Roman"/>
          <w:b w:val="false"/>
          <w:i w:val="false"/>
          <w:color w:val="000000"/>
          <w:sz w:val="28"/>
        </w:rPr>
        <w:t>
      22. Әлеуметтік көмек көрсетуге жұмсалатын шығыстарды қаржыландыру Павлодар қалалық бюджетінде көзделген, ағымдағы қаржы жылына арналған қаражат шегінде жүзеге асырылады.</w:t>
      </w:r>
    </w:p>
    <w:bookmarkEnd w:id="29"/>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32" w:id="30"/>
    <w:p>
      <w:pPr>
        <w:spacing w:after="0"/>
        <w:ind w:left="0"/>
        <w:jc w:val="both"/>
      </w:pPr>
      <w:r>
        <w:rPr>
          <w:rFonts w:ascii="Times New Roman"/>
          <w:b w:val="false"/>
          <w:i w:val="false"/>
          <w:color w:val="000000"/>
          <w:sz w:val="28"/>
        </w:rPr>
        <w:t>
      23. Мынадай:</w:t>
      </w:r>
    </w:p>
    <w:bookmarkEnd w:id="30"/>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Start w:name="z33" w:id="31"/>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31"/>
    <w:bookmarkStart w:name="z34" w:id="32"/>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32"/>
    <w:bookmarkStart w:name="z35" w:id="33"/>
    <w:p>
      <w:pPr>
        <w:spacing w:after="0"/>
        <w:ind w:left="0"/>
        <w:jc w:val="both"/>
      </w:pP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33"/>
    <w:bookmarkStart w:name="z36" w:id="34"/>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34"/>
    <w:bookmarkStart w:name="z37" w:id="35"/>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bookmarkEnd w:id="35"/>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Start w:name="z38" w:id="36"/>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36"/>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Start w:name="z39" w:id="37"/>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37"/>
    <w:bookmarkStart w:name="z40" w:id="38"/>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38"/>
    <w:bookmarkStart w:name="z41" w:id="39"/>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39"/>
    <w:bookmarkStart w:name="z42" w:id="40"/>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