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8acb" w14:textId="4dc8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both"/>
      </w:pPr>
      <w:r>
        <w:rPr>
          <w:rFonts w:ascii="Times New Roman"/>
          <w:b w:val="false"/>
          <w:i w:val="false"/>
          <w:color w:val="000000"/>
          <w:sz w:val="28"/>
        </w:rPr>
        <w:t>Павлодар облысы Баянауыл аудандық әкімдігінің 2024 жылғы 26 ақпандағы № 2/02 қаулысы. Павлодар облысының Әділет департаментінде 2024 жылғы 1 наурызда № 7499-14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Қазақстан Республикасының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Баянауыл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9 қосымшаларына</w:t>
      </w:r>
      <w:r>
        <w:rPr>
          <w:rFonts w:ascii="Times New Roman"/>
          <w:b w:val="false"/>
          <w:i w:val="false"/>
          <w:color w:val="000000"/>
          <w:sz w:val="28"/>
        </w:rPr>
        <w:t xml:space="preserve"> сәйкес Баянауыл ауданының шалғайдағы елді мекендерінде тұратын балаларды жалпы білім беретін мектептеріне тасымалдау схемалары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Баянауыл ауданының шалғайдағы елді мекендерінде тұратын балаларды жалпы білім беретін мектептеріне тасымалдау тәртібі бекітілсін.</w:t>
      </w:r>
    </w:p>
    <w:bookmarkEnd w:id="2"/>
    <w:bookmarkStart w:name="z4" w:id="3"/>
    <w:p>
      <w:pPr>
        <w:spacing w:after="0"/>
        <w:ind w:left="0"/>
        <w:jc w:val="both"/>
      </w:pPr>
      <w:r>
        <w:rPr>
          <w:rFonts w:ascii="Times New Roman"/>
          <w:b w:val="false"/>
          <w:i w:val="false"/>
          <w:color w:val="000000"/>
          <w:sz w:val="28"/>
        </w:rPr>
        <w:t>
      3. Баянауыл аудандық әкімдігінің келесі қаулыларының күші жойылды деп танылсын:</w:t>
      </w:r>
    </w:p>
    <w:bookmarkEnd w:id="3"/>
    <w:p>
      <w:pPr>
        <w:spacing w:after="0"/>
        <w:ind w:left="0"/>
        <w:jc w:val="both"/>
      </w:pPr>
      <w:r>
        <w:rPr>
          <w:rFonts w:ascii="Times New Roman"/>
          <w:b w:val="false"/>
          <w:i w:val="false"/>
          <w:color w:val="000000"/>
          <w:sz w:val="28"/>
        </w:rPr>
        <w:t xml:space="preserve">
      1) "Баянауыл ауданының шалғайдағы елді мекендерінде тұратын балаларды жалпы білім беру мектептеріне тасымалдау схемалары мен тәртібін бекіту туралы" Баянауыл ауданы әкімдігінің 2015 жылғы 31 шілдедегі № 222/7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4693 болып тіркелген);</w:t>
      </w:r>
    </w:p>
    <w:p>
      <w:pPr>
        <w:spacing w:after="0"/>
        <w:ind w:left="0"/>
        <w:jc w:val="both"/>
      </w:pPr>
      <w:r>
        <w:rPr>
          <w:rFonts w:ascii="Times New Roman"/>
          <w:b w:val="false"/>
          <w:i w:val="false"/>
          <w:color w:val="000000"/>
          <w:sz w:val="28"/>
        </w:rPr>
        <w:t xml:space="preserve">
      2) "Баянауыл ауданы әкімдігінің 2015 жылғы 31 шілдедегі "Баянауыл ауданының шалғайдағы елді мекендерінде тұратын балаларды жалпы білім беру мектептеріне тасымалдау схемалары мен тәртібін бекіту туралы" № 222/7 қаулысына өзгеріс енгізу туралы" Баянауыл ауданы әкімдігінің 2015 жылғы 30 қазандағы № 286/10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4811 болып тіркелген).</w:t>
      </w:r>
    </w:p>
    <w:bookmarkStart w:name="z5" w:id="4"/>
    <w:p>
      <w:pPr>
        <w:spacing w:after="0"/>
        <w:ind w:left="0"/>
        <w:jc w:val="both"/>
      </w:pPr>
      <w:r>
        <w:rPr>
          <w:rFonts w:ascii="Times New Roman"/>
          <w:b w:val="false"/>
          <w:i w:val="false"/>
          <w:color w:val="000000"/>
          <w:sz w:val="28"/>
        </w:rPr>
        <w:t>
      4. Осы қаулының орындалуын бақылау Баянауыл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26 ақпандағы № 2/02</w:t>
            </w:r>
            <w:r>
              <w:br/>
            </w: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Шонай ауылында тұратын балаларды Ш. Айманов атындағы жалпы орта білім беру мектеп-интернатына тасымалдау схемасы</w:t>
      </w:r>
    </w:p>
    <w:p>
      <w:pPr>
        <w:spacing w:after="0"/>
        <w:ind w:left="0"/>
        <w:jc w:val="left"/>
      </w:pPr>
      <w:r>
        <w:br/>
      </w:r>
    </w:p>
    <w:p>
      <w:pPr>
        <w:spacing w:after="0"/>
        <w:ind w:left="0"/>
        <w:jc w:val="both"/>
      </w:pPr>
      <w:r>
        <w:drawing>
          <wp:inline distT="0" distB="0" distL="0" distR="0">
            <wp:extent cx="67310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68707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707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қаулысына 2- қосымша </w:t>
            </w:r>
            <w:r>
              <w:br/>
            </w:r>
          </w:p>
        </w:tc>
      </w:tr>
    </w:tbl>
    <w:p>
      <w:pPr>
        <w:spacing w:after="0"/>
        <w:ind w:left="0"/>
        <w:jc w:val="left"/>
      </w:pPr>
      <w:r>
        <w:rPr>
          <w:rFonts w:ascii="Times New Roman"/>
          <w:b/>
          <w:i w:val="false"/>
          <w:color w:val="000000"/>
        </w:rPr>
        <w:t xml:space="preserve"> Шонай ауылында тұратын балаларды Зейтін Ақышев атындағы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45974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974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4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4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қосымша</w:t>
            </w:r>
            <w:r>
              <w:br/>
            </w:r>
            <w:r>
              <w:rPr>
                <w:rFonts w:ascii="Times New Roman"/>
                <w:b w:val="false"/>
                <w:i w:val="false"/>
                <w:color w:val="000000"/>
                <w:sz w:val="20"/>
              </w:rPr>
              <w:t xml:space="preserve"> </w:t>
            </w:r>
          </w:p>
        </w:tc>
      </w:tr>
    </w:tbl>
    <w:p>
      <w:pPr>
        <w:spacing w:after="0"/>
        <w:ind w:left="0"/>
        <w:jc w:val="left"/>
      </w:pPr>
      <w:r>
        <w:rPr>
          <w:rFonts w:ascii="Times New Roman"/>
          <w:b/>
          <w:i w:val="false"/>
          <w:color w:val="000000"/>
        </w:rPr>
        <w:t xml:space="preserve"> Жалғызқайын ауылында тұратын балаларды Дүйсенбай Рахметов атындағы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42926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926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66929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929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4-қосымша</w:t>
            </w:r>
            <w:r>
              <w:br/>
            </w:r>
          </w:p>
        </w:tc>
      </w:tr>
    </w:tbl>
    <w:p>
      <w:pPr>
        <w:spacing w:after="0"/>
        <w:ind w:left="0"/>
        <w:jc w:val="left"/>
      </w:pPr>
      <w:r>
        <w:rPr>
          <w:rFonts w:ascii="Times New Roman"/>
          <w:b/>
          <w:i w:val="false"/>
          <w:color w:val="000000"/>
        </w:rPr>
        <w:t xml:space="preserve"> Қызылшілік ауылында тұратын балаларды С.Торайғыров атындағы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42926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926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6667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67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5- қосымша</w:t>
            </w:r>
            <w:r>
              <w:br/>
            </w:r>
          </w:p>
        </w:tc>
      </w:tr>
    </w:tbl>
    <w:p>
      <w:pPr>
        <w:spacing w:after="0"/>
        <w:ind w:left="0"/>
        <w:jc w:val="left"/>
      </w:pPr>
      <w:r>
        <w:rPr>
          <w:rFonts w:ascii="Times New Roman"/>
          <w:b/>
          <w:i w:val="false"/>
          <w:color w:val="000000"/>
        </w:rPr>
        <w:t xml:space="preserve"> Шөптікөл ауылында тұратын балаларды Шөптікөл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63881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3881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65532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532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6-қосымша</w:t>
            </w:r>
            <w:r>
              <w:br/>
            </w:r>
          </w:p>
        </w:tc>
      </w:tr>
    </w:tbl>
    <w:p>
      <w:pPr>
        <w:spacing w:after="0"/>
        <w:ind w:left="0"/>
        <w:jc w:val="left"/>
      </w:pPr>
      <w:r>
        <w:rPr>
          <w:rFonts w:ascii="Times New Roman"/>
          <w:b/>
          <w:i w:val="false"/>
          <w:color w:val="000000"/>
        </w:rPr>
        <w:t xml:space="preserve"> Үйтас ауылында тұратын балаларды Ж. Аймауытов атындағы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66167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167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913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913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7- қосымша</w:t>
            </w:r>
            <w:r>
              <w:br/>
            </w:r>
          </w:p>
        </w:tc>
      </w:tr>
    </w:tbl>
    <w:p>
      <w:pPr>
        <w:spacing w:after="0"/>
        <w:ind w:left="0"/>
        <w:jc w:val="left"/>
      </w:pPr>
      <w:r>
        <w:rPr>
          <w:rFonts w:ascii="Times New Roman"/>
          <w:b/>
          <w:i w:val="false"/>
          <w:color w:val="000000"/>
        </w:rPr>
        <w:t xml:space="preserve"> Жарылғап, Шоманкөл ауылдарында тұратын балаларды Қ.Кемеңгеров атындағы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66802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802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67818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818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8- қосымша</w:t>
            </w:r>
            <w:r>
              <w:br/>
            </w:r>
          </w:p>
        </w:tc>
      </w:tr>
    </w:tbl>
    <w:p>
      <w:pPr>
        <w:spacing w:after="0"/>
        <w:ind w:left="0"/>
        <w:jc w:val="left"/>
      </w:pPr>
      <w:r>
        <w:rPr>
          <w:rFonts w:ascii="Times New Roman"/>
          <w:b/>
          <w:i w:val="false"/>
          <w:color w:val="000000"/>
        </w:rPr>
        <w:t xml:space="preserve"> Қарашоқы, Бүркітті ауылдарында тұратын балаларды Мәшһүр Жүсіп Көпеев атындағы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60833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0833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65532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5532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9- қосымша</w:t>
            </w:r>
            <w:r>
              <w:br/>
            </w:r>
          </w:p>
        </w:tc>
      </w:tr>
    </w:tbl>
    <w:p>
      <w:pPr>
        <w:spacing w:after="0"/>
        <w:ind w:left="0"/>
        <w:jc w:val="left"/>
      </w:pPr>
      <w:r>
        <w:rPr>
          <w:rFonts w:ascii="Times New Roman"/>
          <w:b/>
          <w:i w:val="false"/>
          <w:color w:val="000000"/>
        </w:rPr>
        <w:t xml:space="preserve"> Үшқұлын ауылында тұратын балаларды № 2 Майқайың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70104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0104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532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5532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10-қосымша</w:t>
            </w:r>
            <w:r>
              <w:br/>
            </w:r>
          </w:p>
        </w:tc>
      </w:tr>
    </w:tbl>
    <w:bookmarkStart w:name="z17" w:id="6"/>
    <w:p>
      <w:pPr>
        <w:spacing w:after="0"/>
        <w:ind w:left="0"/>
        <w:jc w:val="left"/>
      </w:pPr>
      <w:r>
        <w:rPr>
          <w:rFonts w:ascii="Times New Roman"/>
          <w:b/>
          <w:i w:val="false"/>
          <w:color w:val="000000"/>
        </w:rPr>
        <w:t xml:space="preserve"> Баянауыл ауданының шалғайдағы елді мекендерінде тұратын балаларды жалпы білім беру мектептеріне тасымалдау тәртібі</w:t>
      </w:r>
    </w:p>
    <w:bookmarkEnd w:id="6"/>
    <w:bookmarkStart w:name="z18" w:id="7"/>
    <w:p>
      <w:pPr>
        <w:spacing w:after="0"/>
        <w:ind w:left="0"/>
        <w:jc w:val="left"/>
      </w:pPr>
      <w:r>
        <w:rPr>
          <w:rFonts w:ascii="Times New Roman"/>
          <w:b/>
          <w:i w:val="false"/>
          <w:color w:val="000000"/>
        </w:rPr>
        <w:t xml:space="preserve"> 1-тарау. Жалпы ережелер</w:t>
      </w:r>
    </w:p>
    <w:bookmarkEnd w:id="7"/>
    <w:bookmarkStart w:name="z19" w:id="8"/>
    <w:p>
      <w:pPr>
        <w:spacing w:after="0"/>
        <w:ind w:left="0"/>
        <w:jc w:val="both"/>
      </w:pPr>
      <w:r>
        <w:rPr>
          <w:rFonts w:ascii="Times New Roman"/>
          <w:b w:val="false"/>
          <w:i w:val="false"/>
          <w:color w:val="000000"/>
          <w:sz w:val="28"/>
        </w:rPr>
        <w:t xml:space="preserve">
      1. Осы Баянауыл ауданының шалғайдағы елді мекендерінде тұратын балаларды жалпы білім беру мектептеріне тасымалдаудың осы тәртібі Қазақстан Республикасы Инвестициялар және даму министрінің міндетін атқарушының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Қазақстан Республикасы Ішкі істер министрінің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33003 болып тіркелген) сәйкес әзірленген және Баянауыл ауданының шалғайдағы елді мекендерінде тұратын балаларды жалпы білім беру мектептеріне тасымалдау тәртібін айқындайды.</w:t>
      </w:r>
    </w:p>
    <w:bookmarkEnd w:id="8"/>
    <w:bookmarkStart w:name="z20" w:id="9"/>
    <w:p>
      <w:pPr>
        <w:spacing w:after="0"/>
        <w:ind w:left="0"/>
        <w:jc w:val="left"/>
      </w:pPr>
      <w:r>
        <w:rPr>
          <w:rFonts w:ascii="Times New Roman"/>
          <w:b/>
          <w:i w:val="false"/>
          <w:color w:val="000000"/>
        </w:rPr>
        <w:t xml:space="preserve"> 2 - тарау. Автокөлік құралдарына қойылатын талаптар</w:t>
      </w:r>
    </w:p>
    <w:bookmarkEnd w:id="9"/>
    <w:bookmarkStart w:name="z21" w:id="10"/>
    <w:p>
      <w:pPr>
        <w:spacing w:after="0"/>
        <w:ind w:left="0"/>
        <w:jc w:val="both"/>
      </w:pPr>
      <w:r>
        <w:rPr>
          <w:rFonts w:ascii="Times New Roman"/>
          <w:b w:val="false"/>
          <w:i w:val="false"/>
          <w:color w:val="000000"/>
          <w:sz w:val="28"/>
        </w:rPr>
        <w:t>
      2. Балаларды тасымалдау үшiн бөлiнген автобустардың, шағын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10"/>
    <w:bookmarkStart w:name="z22" w:id="11"/>
    <w:p>
      <w:pPr>
        <w:spacing w:after="0"/>
        <w:ind w:left="0"/>
        <w:jc w:val="both"/>
      </w:pPr>
      <w:r>
        <w:rPr>
          <w:rFonts w:ascii="Times New Roman"/>
          <w:b w:val="false"/>
          <w:i w:val="false"/>
          <w:color w:val="000000"/>
          <w:sz w:val="28"/>
        </w:rPr>
        <w:t xml:space="preserve">
      3. Балаларды тасымалдауға арналған автобустарға қойылатын талаптар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санитарлық қағидалардың 25 қосымшасының </w:t>
      </w:r>
      <w:r>
        <w:rPr>
          <w:rFonts w:ascii="Times New Roman"/>
          <w:b w:val="false"/>
          <w:i w:val="false"/>
          <w:color w:val="000000"/>
          <w:sz w:val="28"/>
        </w:rPr>
        <w:t>1 тармағына</w:t>
      </w:r>
      <w:r>
        <w:rPr>
          <w:rFonts w:ascii="Times New Roman"/>
          <w:b w:val="false"/>
          <w:i w:val="false"/>
          <w:color w:val="000000"/>
          <w:sz w:val="28"/>
        </w:rPr>
        <w:t xml:space="preserve"> сай болуы тиіс, сондай-ақ мыналармен:</w:t>
      </w:r>
    </w:p>
    <w:bookmarkEnd w:id="11"/>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p>
    <w:p>
      <w:pPr>
        <w:spacing w:after="0"/>
        <w:ind w:left="0"/>
        <w:jc w:val="both"/>
      </w:pPr>
      <w:r>
        <w:rPr>
          <w:rFonts w:ascii="Times New Roman"/>
          <w:b w:val="false"/>
          <w:i w:val="false"/>
          <w:color w:val="000000"/>
          <w:sz w:val="28"/>
        </w:rPr>
        <w:t>
      2) сары түсті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-автобустың жолаушылар салонында);</w:t>
      </w:r>
    </w:p>
    <w:p>
      <w:pPr>
        <w:spacing w:after="0"/>
        <w:ind w:left="0"/>
        <w:jc w:val="both"/>
      </w:pPr>
      <w:r>
        <w:rPr>
          <w:rFonts w:ascii="Times New Roman"/>
          <w:b w:val="false"/>
          <w:i w:val="false"/>
          <w:color w:val="000000"/>
          <w:sz w:val="28"/>
        </w:rPr>
        <w:t xml:space="preserve">
      4) екі алғашқы медициналық көмек қобдишаларымен (медициналық көмек қобдишалары Қазақстан Республикасы Денсаулық сақтау министрінің 2014 жылғы 2 шілдедегі № 368 "Алғашқы медициналық көмектің автомобильдік дәрідәрмек қобдишаларының дәрілік заттар мен медициналық мақсаттағы бұйымдар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алғашқы медициналық көмектің автомобильдік дәрі-дәрмек қобдишаларының дәрілік заттар мен медициналық мақсаттағы бұйымдар тізбесіне сәйкес дәрі дәрмектермен және медициналық өнімдермен жабдықталуы керек);</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bookmarkStart w:name="z23" w:id="12"/>
    <w:p>
      <w:pPr>
        <w:spacing w:after="0"/>
        <w:ind w:left="0"/>
        <w:jc w:val="both"/>
      </w:pPr>
      <w:r>
        <w:rPr>
          <w:rFonts w:ascii="Times New Roman"/>
          <w:b w:val="false"/>
          <w:i w:val="false"/>
          <w:color w:val="000000"/>
          <w:sz w:val="28"/>
        </w:rPr>
        <w:t>
      4. Балаларды тасымалдауға пайдаланылатын автобустарда мыналар болуы тиiс:</w:t>
      </w:r>
    </w:p>
    <w:bookmarkEnd w:id="12"/>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Start w:name="z24" w:id="13"/>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13"/>
    <w:bookmarkStart w:name="z25" w:id="14"/>
    <w:p>
      <w:pPr>
        <w:spacing w:after="0"/>
        <w:ind w:left="0"/>
        <w:jc w:val="both"/>
      </w:pPr>
      <w:r>
        <w:rPr>
          <w:rFonts w:ascii="Times New Roman"/>
          <w:b w:val="false"/>
          <w:i w:val="false"/>
          <w:color w:val="000000"/>
          <w:sz w:val="28"/>
        </w:rPr>
        <w:t xml:space="preserve">
      6. Сыртқы кузовты жуу ауысымнан кейін өткізіледі. </w:t>
      </w:r>
    </w:p>
    <w:bookmarkEnd w:id="14"/>
    <w:bookmarkStart w:name="z26" w:id="15"/>
    <w:p>
      <w:pPr>
        <w:spacing w:after="0"/>
        <w:ind w:left="0"/>
        <w:jc w:val="left"/>
      </w:pPr>
      <w:r>
        <w:rPr>
          <w:rFonts w:ascii="Times New Roman"/>
          <w:b/>
          <w:i w:val="false"/>
          <w:color w:val="000000"/>
        </w:rPr>
        <w:t xml:space="preserve"> 3-тарау. Балаларды тасымалдау тәртібі</w:t>
      </w:r>
    </w:p>
    <w:bookmarkEnd w:id="15"/>
    <w:bookmarkStart w:name="z27" w:id="16"/>
    <w:p>
      <w:pPr>
        <w:spacing w:after="0"/>
        <w:ind w:left="0"/>
        <w:jc w:val="both"/>
      </w:pPr>
      <w:r>
        <w:rPr>
          <w:rFonts w:ascii="Times New Roman"/>
          <w:b w:val="false"/>
          <w:i w:val="false"/>
          <w:color w:val="000000"/>
          <w:sz w:val="28"/>
        </w:rPr>
        <w:t>
      7. Балаларды тасымалдауды бастамастан бұрын талаптарға сәйкес болуын тасымалдаушы пайдаланатын көлiк құралдарының техникалық жай-күйi үшiн жауапкершiлiк жүктелген лауазымды адам тексеруi тиiс (бас инженер, техникалық бақылау бөлiмiнiң бастығы, өзге де жауапты адамдар).</w:t>
      </w:r>
    </w:p>
    <w:bookmarkEnd w:id="16"/>
    <w:p>
      <w:pPr>
        <w:spacing w:after="0"/>
        <w:ind w:left="0"/>
        <w:jc w:val="both"/>
      </w:pPr>
      <w:r>
        <w:rPr>
          <w:rFonts w:ascii="Times New Roman"/>
          <w:b w:val="false"/>
          <w:i w:val="false"/>
          <w:color w:val="000000"/>
          <w:sz w:val="28"/>
        </w:rPr>
        <w:t>
      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тексерiлуi тиiс.</w:t>
      </w:r>
    </w:p>
    <w:p>
      <w:pPr>
        <w:spacing w:after="0"/>
        <w:ind w:left="0"/>
        <w:jc w:val="both"/>
      </w:pPr>
      <w:r>
        <w:rPr>
          <w:rFonts w:ascii="Times New Roman"/>
          <w:b w:val="false"/>
          <w:i w:val="false"/>
          <w:color w:val="000000"/>
          <w:sz w:val="28"/>
        </w:rPr>
        <w:t>
      Террорлық актiлердiң алдын алу мақсатында бөтен заттардың бар болуына автобустарды мұқият тексеру жүргiзiледi.</w:t>
      </w:r>
    </w:p>
    <w:p>
      <w:pPr>
        <w:spacing w:after="0"/>
        <w:ind w:left="0"/>
        <w:jc w:val="both"/>
      </w:pPr>
      <w:r>
        <w:rPr>
          <w:rFonts w:ascii="Times New Roman"/>
          <w:b w:val="false"/>
          <w:i w:val="false"/>
          <w:color w:val="000000"/>
          <w:sz w:val="28"/>
        </w:rPr>
        <w:t>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белгi қояды.</w:t>
      </w:r>
    </w:p>
    <w:bookmarkStart w:name="z28" w:id="17"/>
    <w:p>
      <w:pPr>
        <w:spacing w:after="0"/>
        <w:ind w:left="0"/>
        <w:jc w:val="both"/>
      </w:pPr>
      <w:r>
        <w:rPr>
          <w:rFonts w:ascii="Times New Roman"/>
          <w:b w:val="false"/>
          <w:i w:val="false"/>
          <w:color w:val="000000"/>
          <w:sz w:val="28"/>
        </w:rPr>
        <w:t>
      8.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7"/>
    <w:p>
      <w:pPr>
        <w:spacing w:after="0"/>
        <w:ind w:left="0"/>
        <w:jc w:val="both"/>
      </w:pPr>
      <w:r>
        <w:rPr>
          <w:rFonts w:ascii="Times New Roman"/>
          <w:b w:val="false"/>
          <w:i w:val="false"/>
          <w:color w:val="000000"/>
          <w:sz w:val="28"/>
        </w:rPr>
        <w:t>
      Балаларды тасымалдау үшін бөлінетін автобустардың орындықтарының орналасуы ересек еріп жүрушілерге өз орындарынан қозғалыс кезінде балалардың мінез-құлқын бақылауды жүзеге асыруға мүмкіндік беруі тиіс</w:t>
      </w:r>
    </w:p>
    <w:bookmarkStart w:name="z29" w:id="18"/>
    <w:p>
      <w:pPr>
        <w:spacing w:after="0"/>
        <w:ind w:left="0"/>
        <w:jc w:val="both"/>
      </w:pPr>
      <w:r>
        <w:rPr>
          <w:rFonts w:ascii="Times New Roman"/>
          <w:b w:val="false"/>
          <w:i w:val="false"/>
          <w:color w:val="000000"/>
          <w:sz w:val="28"/>
        </w:rPr>
        <w:t>
      9.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bookmarkEnd w:id="18"/>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bookmarkStart w:name="z30" w:id="19"/>
    <w:p>
      <w:pPr>
        <w:spacing w:after="0"/>
        <w:ind w:left="0"/>
        <w:jc w:val="both"/>
      </w:pPr>
      <w:r>
        <w:rPr>
          <w:rFonts w:ascii="Times New Roman"/>
          <w:b w:val="false"/>
          <w:i w:val="false"/>
          <w:color w:val="000000"/>
          <w:sz w:val="28"/>
        </w:rPr>
        <w:t>
      10. Тәулiктiң жарық мезгiлiнде балаларды автобуспен тасымалдау фаралардың жақын қосылған жарығымен жүзеге асырылады.</w:t>
      </w:r>
    </w:p>
    <w:bookmarkEnd w:id="19"/>
    <w:bookmarkStart w:name="z31" w:id="20"/>
    <w:p>
      <w:pPr>
        <w:spacing w:after="0"/>
        <w:ind w:left="0"/>
        <w:jc w:val="both"/>
      </w:pPr>
      <w:r>
        <w:rPr>
          <w:rFonts w:ascii="Times New Roman"/>
          <w:b w:val="false"/>
          <w:i w:val="false"/>
          <w:color w:val="000000"/>
          <w:sz w:val="28"/>
        </w:rPr>
        <w:t>
      11.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0"/>
    <w:p>
      <w:pPr>
        <w:spacing w:after="0"/>
        <w:ind w:left="0"/>
        <w:jc w:val="both"/>
      </w:pP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Start w:name="z32" w:id="21"/>
    <w:p>
      <w:pPr>
        <w:spacing w:after="0"/>
        <w:ind w:left="0"/>
        <w:jc w:val="both"/>
      </w:pPr>
      <w:r>
        <w:rPr>
          <w:rFonts w:ascii="Times New Roman"/>
          <w:b w:val="false"/>
          <w:i w:val="false"/>
          <w:color w:val="000000"/>
          <w:sz w:val="28"/>
        </w:rPr>
        <w:t>
      12.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p>
    <w:bookmarkEnd w:id="21"/>
    <w:bookmarkStart w:name="z33" w:id="22"/>
    <w:p>
      <w:pPr>
        <w:spacing w:after="0"/>
        <w:ind w:left="0"/>
        <w:jc w:val="both"/>
      </w:pPr>
      <w:r>
        <w:rPr>
          <w:rFonts w:ascii="Times New Roman"/>
          <w:b w:val="false"/>
          <w:i w:val="false"/>
          <w:color w:val="000000"/>
          <w:sz w:val="28"/>
        </w:rPr>
        <w:t>
      13. Автобустардың қозғалыс кестесiн тасымалдаушы мен тапсырыс берушi келiседi.</w:t>
      </w:r>
    </w:p>
    <w:bookmarkEnd w:id="22"/>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bookmarkStart w:name="z34" w:id="23"/>
    <w:p>
      <w:pPr>
        <w:spacing w:after="0"/>
        <w:ind w:left="0"/>
        <w:jc w:val="both"/>
      </w:pPr>
      <w:r>
        <w:rPr>
          <w:rFonts w:ascii="Times New Roman"/>
          <w:b w:val="false"/>
          <w:i w:val="false"/>
          <w:color w:val="000000"/>
          <w:sz w:val="28"/>
        </w:rPr>
        <w:t>
      14. Балалардың ұйымдастырылған топтарын тасымалдауларына жетi жастан кiшi емес балалар рұқсат етiледi.</w:t>
      </w:r>
    </w:p>
    <w:bookmarkEnd w:id="23"/>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Start w:name="z35" w:id="24"/>
    <w:p>
      <w:pPr>
        <w:spacing w:after="0"/>
        <w:ind w:left="0"/>
        <w:jc w:val="both"/>
      </w:pPr>
      <w:r>
        <w:rPr>
          <w:rFonts w:ascii="Times New Roman"/>
          <w:b w:val="false"/>
          <w:i w:val="false"/>
          <w:color w:val="000000"/>
          <w:sz w:val="28"/>
        </w:rPr>
        <w:t>
      15. Автобустарда жол жүруге мынадай балаларға және ересек ерiп жүрушiлерге рұқсат етілмейді:</w:t>
      </w:r>
    </w:p>
    <w:bookmarkEnd w:id="24"/>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Start w:name="z36" w:id="25"/>
    <w:p>
      <w:pPr>
        <w:spacing w:after="0"/>
        <w:ind w:left="0"/>
        <w:jc w:val="both"/>
      </w:pPr>
      <w:r>
        <w:rPr>
          <w:rFonts w:ascii="Times New Roman"/>
          <w:b w:val="false"/>
          <w:i w:val="false"/>
          <w:color w:val="000000"/>
          <w:sz w:val="28"/>
        </w:rPr>
        <w:t>
      16. Балаларды тасымалдау үшiн мынадай жүргiзушiлерге рұқсат етiледi:</w:t>
      </w:r>
    </w:p>
    <w:bookmarkEnd w:id="25"/>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тәртібін және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жол қозғалысының ережесін өрескел бұзбаған.</w:t>
      </w:r>
    </w:p>
    <w:bookmarkStart w:name="z37" w:id="26"/>
    <w:p>
      <w:pPr>
        <w:spacing w:after="0"/>
        <w:ind w:left="0"/>
        <w:jc w:val="both"/>
      </w:pPr>
      <w:r>
        <w:rPr>
          <w:rFonts w:ascii="Times New Roman"/>
          <w:b w:val="false"/>
          <w:i w:val="false"/>
          <w:color w:val="000000"/>
          <w:sz w:val="28"/>
        </w:rPr>
        <w:t>
      17. Балаларды тасымалдау кезiнде автобустың жүргiзушiсiне рұқсат етілмейді:</w:t>
      </w:r>
    </w:p>
    <w:bookmarkEnd w:id="26"/>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38" w:id="27"/>
    <w:p>
      <w:pPr>
        <w:spacing w:after="0"/>
        <w:ind w:left="0"/>
        <w:jc w:val="both"/>
      </w:pPr>
      <w:r>
        <w:rPr>
          <w:rFonts w:ascii="Times New Roman"/>
          <w:b w:val="false"/>
          <w:i w:val="false"/>
          <w:color w:val="000000"/>
          <w:sz w:val="28"/>
        </w:rPr>
        <w:t>
      18.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27"/>
    <w:bookmarkStart w:name="z39" w:id="28"/>
    <w:p>
      <w:pPr>
        <w:spacing w:after="0"/>
        <w:ind w:left="0"/>
        <w:jc w:val="both"/>
      </w:pPr>
      <w:r>
        <w:rPr>
          <w:rFonts w:ascii="Times New Roman"/>
          <w:b w:val="false"/>
          <w:i w:val="false"/>
          <w:color w:val="000000"/>
          <w:sz w:val="28"/>
        </w:rPr>
        <w:t>
      19.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8"/>
    <w:bookmarkStart w:name="z40" w:id="29"/>
    <w:p>
      <w:pPr>
        <w:spacing w:after="0"/>
        <w:ind w:left="0"/>
        <w:jc w:val="both"/>
      </w:pPr>
      <w:r>
        <w:rPr>
          <w:rFonts w:ascii="Times New Roman"/>
          <w:b w:val="false"/>
          <w:i w:val="false"/>
          <w:color w:val="000000"/>
          <w:sz w:val="28"/>
        </w:rPr>
        <w:t>
      20.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9"/>
    <w:p>
      <w:pPr>
        <w:spacing w:after="0"/>
        <w:ind w:left="0"/>
        <w:jc w:val="both"/>
      </w:pPr>
      <w:r>
        <w:rPr>
          <w:rFonts w:ascii="Times New Roman"/>
          <w:b w:val="false"/>
          <w:i w:val="false"/>
          <w:color w:val="000000"/>
          <w:sz w:val="28"/>
        </w:rPr>
        <w:t>
      4. Қорытынды ережелер</w:t>
      </w:r>
    </w:p>
    <w:bookmarkStart w:name="z41" w:id="30"/>
    <w:p>
      <w:pPr>
        <w:spacing w:after="0"/>
        <w:ind w:left="0"/>
        <w:jc w:val="both"/>
      </w:pPr>
      <w:r>
        <w:rPr>
          <w:rFonts w:ascii="Times New Roman"/>
          <w:b w:val="false"/>
          <w:i w:val="false"/>
          <w:color w:val="000000"/>
          <w:sz w:val="28"/>
        </w:rPr>
        <w:t>
      21. Баянауыл ауданының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