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85f1" w14:textId="6958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2020 жылғы 30 желтоқсандағы "Павлодар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 80/375 шешіміне өзгеріс енгізу туралы</w:t>
      </w:r>
    </w:p>
    <w:p>
      <w:pPr>
        <w:spacing w:after="0"/>
        <w:ind w:left="0"/>
        <w:jc w:val="both"/>
      </w:pPr>
      <w:r>
        <w:rPr>
          <w:rFonts w:ascii="Times New Roman"/>
          <w:b w:val="false"/>
          <w:i w:val="false"/>
          <w:color w:val="000000"/>
          <w:sz w:val="28"/>
        </w:rPr>
        <w:t>Павлодар облысы Павлодар аудандық мәслихатының 2024 жылғы 27 наурыздағы № 15/139 шешімі. Павлодар облысының Әділет департаментінде 2024 жылғы 28 наурызда № 7522-14 болып тіркелді</w:t>
      </w:r>
    </w:p>
    <w:p>
      <w:pPr>
        <w:spacing w:after="0"/>
        <w:ind w:left="0"/>
        <w:jc w:val="both"/>
      </w:pPr>
      <w:bookmarkStart w:name="z1" w:id="0"/>
      <w:r>
        <w:rPr>
          <w:rFonts w:ascii="Times New Roman"/>
          <w:b w:val="false"/>
          <w:i w:val="false"/>
          <w:color w:val="000000"/>
          <w:sz w:val="28"/>
        </w:rPr>
        <w:t>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2020 жылғы 30 желтоқсандағы "Павлодар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 80/375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 7157 болып тіркелген) шешіміне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бақылауын Павлодар аудандық мәслихатының әлеуметтік-экономикалық даму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наурыздағы № 15/139</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w:t>
            </w:r>
            <w:r>
              <w:br/>
            </w:r>
            <w:r>
              <w:rPr>
                <w:rFonts w:ascii="Times New Roman"/>
                <w:b w:val="false"/>
                <w:i w:val="false"/>
                <w:color w:val="000000"/>
                <w:sz w:val="20"/>
              </w:rPr>
              <w:t>№ 80/375 шешіміне</w:t>
            </w:r>
            <w:r>
              <w:br/>
            </w:r>
            <w:r>
              <w:rPr>
                <w:rFonts w:ascii="Times New Roman"/>
                <w:b w:val="false"/>
                <w:i w:val="false"/>
                <w:color w:val="000000"/>
                <w:sz w:val="20"/>
              </w:rPr>
              <w:t>2-қосымша</w:t>
            </w:r>
          </w:p>
        </w:tc>
      </w:tr>
    </w:tbl>
    <w:bookmarkStart w:name="z7" w:id="5"/>
    <w:p>
      <w:pPr>
        <w:spacing w:after="0"/>
        <w:ind w:left="0"/>
        <w:jc w:val="left"/>
      </w:pPr>
      <w:r>
        <w:rPr>
          <w:rFonts w:ascii="Times New Roman"/>
          <w:b/>
          <w:i w:val="false"/>
          <w:color w:val="000000"/>
        </w:rPr>
        <w:t xml:space="preserve"> Павлодар ауданында пикеттерді өткізуге тыйым салынған іргелес аумақтардың шекаралары</w:t>
      </w:r>
    </w:p>
    <w:bookmarkEnd w:id="5"/>
    <w:p>
      <w:pPr>
        <w:spacing w:after="0"/>
        <w:ind w:left="0"/>
        <w:jc w:val="both"/>
      </w:pPr>
      <w:r>
        <w:rPr>
          <w:rFonts w:ascii="Times New Roman"/>
          <w:b w:val="false"/>
          <w:i w:val="false"/>
          <w:color w:val="000000"/>
          <w:sz w:val="28"/>
        </w:rPr>
        <w:t>
      Пикеттеуді мынадай объектілердің іргелес жатқан аумақтарының шекарасынан 800 метр қашықтықта:</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