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364c" w14:textId="b2d3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2015 жылғы 26 мамырдағы "Успен ауданының шалғайдағы елді мекендерінде тұратын балаларды жалпы білім беретін мектептерге тасымалдау схемалары мен тәртібін бекіту туралы" № 123/5 қаулысына өзгерістер енгізу туралы</w:t>
      </w:r>
    </w:p>
    <w:p>
      <w:pPr>
        <w:spacing w:after="0"/>
        <w:ind w:left="0"/>
        <w:jc w:val="both"/>
      </w:pPr>
      <w:r>
        <w:rPr>
          <w:rFonts w:ascii="Times New Roman"/>
          <w:b w:val="false"/>
          <w:i w:val="false"/>
          <w:color w:val="000000"/>
          <w:sz w:val="28"/>
        </w:rPr>
        <w:t>Павлодар облысы Успен ауданы әкімдігінің 2024 жылғы 6 мамырдағы № 121/5 қаулысы. Павлодар облысының Әділет департаментінде 2024 жылғы 10 мамырда № 7539-14 болып тіркелді</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2015 жылғы 26 мамырдағы "Успен ауданының шалғайдағы елді мекендерінде тұратын балаларды жалпы білім беретін мектептерге тасымалдау схемалары мен тәртібін бекіту туралы" № 123/5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6 мамырдағы</w:t>
            </w:r>
            <w:r>
              <w:br/>
            </w:r>
            <w:r>
              <w:rPr>
                <w:rFonts w:ascii="Times New Roman"/>
                <w:b w:val="false"/>
                <w:i w:val="false"/>
                <w:color w:val="000000"/>
                <w:sz w:val="20"/>
              </w:rPr>
              <w:t>№ 121/5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Ольхов, Травян ауылдарында тұратын балаларды Белоусов жалпы орта білім беретін мектебіне және Белоусов ауылында тұратын балаларды Успен ауылындағы Абай атындағы жалпы орта білім беретін мектебіне тасымалдау схемалары</w:t>
      </w:r>
    </w:p>
    <w:p>
      <w:pPr>
        <w:spacing w:after="0"/>
        <w:ind w:left="0"/>
        <w:jc w:val="left"/>
      </w:pPr>
      <w:r>
        <w:br/>
      </w:r>
    </w:p>
    <w:p>
      <w:pPr>
        <w:spacing w:after="0"/>
        <w:ind w:left="0"/>
        <w:jc w:val="both"/>
      </w:pPr>
      <w:r>
        <w:drawing>
          <wp:inline distT="0" distB="0" distL="0" distR="0">
            <wp:extent cx="7112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752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6 мамырдағы</w:t>
            </w:r>
            <w:r>
              <w:br/>
            </w:r>
            <w:r>
              <w:rPr>
                <w:rFonts w:ascii="Times New Roman"/>
                <w:b w:val="false"/>
                <w:i w:val="false"/>
                <w:color w:val="000000"/>
                <w:sz w:val="20"/>
              </w:rPr>
              <w:t>№ 121/5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w:t>
            </w:r>
            <w:r>
              <w:br/>
            </w:r>
            <w:r>
              <w:rPr>
                <w:rFonts w:ascii="Times New Roman"/>
                <w:b w:val="false"/>
                <w:i w:val="false"/>
                <w:color w:val="000000"/>
                <w:sz w:val="20"/>
              </w:rPr>
              <w:t>әкімдігінің 2015 жылғы</w:t>
            </w:r>
            <w:r>
              <w:br/>
            </w:r>
            <w:r>
              <w:rPr>
                <w:rFonts w:ascii="Times New Roman"/>
                <w:b w:val="false"/>
                <w:i w:val="false"/>
                <w:color w:val="000000"/>
                <w:sz w:val="20"/>
              </w:rPr>
              <w:t>"26" мамырдағы № 123/5</w:t>
            </w:r>
            <w:r>
              <w:br/>
            </w:r>
            <w:r>
              <w:rPr>
                <w:rFonts w:ascii="Times New Roman"/>
                <w:b w:val="false"/>
                <w:i w:val="false"/>
                <w:color w:val="000000"/>
                <w:sz w:val="20"/>
              </w:rPr>
              <w:t>қаулысына 5-қосымша</w:t>
            </w:r>
          </w:p>
        </w:tc>
      </w:tr>
    </w:tbl>
    <w:p>
      <w:pPr>
        <w:spacing w:after="0"/>
        <w:ind w:left="0"/>
        <w:jc w:val="left"/>
      </w:pPr>
      <w:r>
        <w:rPr>
          <w:rFonts w:ascii="Times New Roman"/>
          <w:b/>
          <w:i w:val="false"/>
          <w:color w:val="000000"/>
        </w:rPr>
        <w:t xml:space="preserve">  Успен ауданының шалғайдағы елді мекендерінде тұратын балаларды жалпы білім беретін мектептеріне тасымалдау тәртібі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Успен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Успен ауданының шалғайдағы елді мекендерінде тұратын балаларды жалпы білім беру мектептеріне тасымалдау тәртібін айқындайды.</w:t>
      </w:r>
    </w:p>
    <w:bookmarkStart w:name="z10" w:id="7"/>
    <w:p>
      <w:pPr>
        <w:spacing w:after="0"/>
        <w:ind w:left="0"/>
        <w:jc w:val="left"/>
      </w:pPr>
      <w:r>
        <w:rPr>
          <w:rFonts w:ascii="Times New Roman"/>
          <w:b/>
          <w:i w:val="false"/>
          <w:color w:val="000000"/>
        </w:rPr>
        <w:t xml:space="preserve"> 2 - тарау. Автокөлік құралдарына қойылатын талаптар</w:t>
      </w:r>
    </w:p>
    <w:bookmarkEnd w:id="7"/>
    <w:bookmarkStart w:name="z11"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8"/>
    <w:bookmarkStart w:name="z12" w:id="9"/>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Start w:name="z13" w:id="10"/>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4" w:id="11"/>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bookmarkStart w:name="z15" w:id="12"/>
    <w:p>
      <w:pPr>
        <w:spacing w:after="0"/>
        <w:ind w:left="0"/>
        <w:jc w:val="both"/>
      </w:pPr>
      <w:r>
        <w:rPr>
          <w:rFonts w:ascii="Times New Roman"/>
          <w:b w:val="false"/>
          <w:i w:val="false"/>
          <w:color w:val="000000"/>
          <w:sz w:val="28"/>
        </w:rPr>
        <w:t>
      6. Сыртқы кузовты жуу ауысымнан кейін өткізіледі.</w:t>
      </w:r>
    </w:p>
    <w:bookmarkEnd w:id="12"/>
    <w:bookmarkStart w:name="z16" w:id="13"/>
    <w:p>
      <w:pPr>
        <w:spacing w:after="0"/>
        <w:ind w:left="0"/>
        <w:jc w:val="left"/>
      </w:pPr>
      <w:r>
        <w:rPr>
          <w:rFonts w:ascii="Times New Roman"/>
          <w:b/>
          <w:i w:val="false"/>
          <w:color w:val="000000"/>
        </w:rPr>
        <w:t xml:space="preserve"> 3-тарау. Балаларды тасымалдау тәртібі</w:t>
      </w:r>
    </w:p>
    <w:bookmarkEnd w:id="13"/>
    <w:bookmarkStart w:name="z17" w:id="14"/>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4"/>
    <w:bookmarkStart w:name="z18" w:id="15"/>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(бұдан әрі - білім беру ұйымдары) дереу хабарлауға тиіс.</w:t>
      </w:r>
    </w:p>
    <w:bookmarkStart w:name="z19" w:id="16"/>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16"/>
    <w:bookmarkStart w:name="z20" w:id="1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17"/>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1" w:id="18"/>
    <w:p>
      <w:pPr>
        <w:spacing w:after="0"/>
        <w:ind w:left="0"/>
        <w:jc w:val="both"/>
      </w:pPr>
      <w:r>
        <w:rPr>
          <w:rFonts w:ascii="Times New Roman"/>
          <w:b w:val="false"/>
          <w:i w:val="false"/>
          <w:color w:val="000000"/>
          <w:sz w:val="28"/>
        </w:rPr>
        <w:t>
      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8"/>
    <w:bookmarkStart w:name="z22" w:id="19"/>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3" w:id="20"/>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20"/>
    <w:bookmarkStart w:name="z24" w:id="2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5"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 </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26" w:id="23"/>
    <w:p>
      <w:pPr>
        <w:spacing w:after="0"/>
        <w:ind w:left="0"/>
        <w:jc w:val="both"/>
      </w:pPr>
      <w:r>
        <w:rPr>
          <w:rFonts w:ascii="Times New Roman"/>
          <w:b w:val="false"/>
          <w:i w:val="false"/>
          <w:color w:val="000000"/>
          <w:sz w:val="28"/>
        </w:rPr>
        <w:t>
      16. Балаларды тасымалдау үшін жүргізушілерге жол берілмейді:</w:t>
      </w:r>
    </w:p>
    <w:bookmarkEnd w:id="23"/>
    <w:p>
      <w:pPr>
        <w:spacing w:after="0"/>
        <w:ind w:left="0"/>
        <w:jc w:val="both"/>
      </w:pPr>
      <w:r>
        <w:rPr>
          <w:rFonts w:ascii="Times New Roman"/>
          <w:b w:val="false"/>
          <w:i w:val="false"/>
          <w:color w:val="000000"/>
          <w:sz w:val="28"/>
        </w:rPr>
        <w:t>
      1) рейс алдындағы және рейстен кейінгі медициналық куәландырудан өтпегендер;</w:t>
      </w:r>
    </w:p>
    <w:p>
      <w:pPr>
        <w:spacing w:after="0"/>
        <w:ind w:left="0"/>
        <w:jc w:val="both"/>
      </w:pPr>
      <w:r>
        <w:rPr>
          <w:rFonts w:ascii="Times New Roman"/>
          <w:b w:val="false"/>
          <w:i w:val="false"/>
          <w:color w:val="000000"/>
          <w:sz w:val="28"/>
        </w:rPr>
        <w:t xml:space="preserve">
      2) соттылығы немесе өтелген соттылығы бар, қылмыстық қудалауға ұшыраған (Қазақстан Республикасы Қылмыстық іс жүргізу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оларға қатысты қылмыстық қудалау тоқтатылған адамдарды қоспағанда) жүргізушілердің қылмыстық құқық бұзушылықтары: адам өлтіргені, денсаулығына қасақана зиян келтіргені үшін қол жеткізуін шектейтін талаппен толықтыру қажет деп санаймын, халықтың денсаулығына және адамгершілікке, жыныстық қол сұғылмаушылыққа қарсы, экстремистік немесе террористік қылмыстар, адам саудасы үшін.</w:t>
      </w:r>
    </w:p>
    <w:bookmarkStart w:name="z27" w:id="24"/>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4"/>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8" w:id="25"/>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25"/>
    <w:bookmarkStart w:name="z29" w:id="26"/>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26"/>
    <w:bookmarkStart w:name="z30" w:id="27"/>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7"/>
    <w:bookmarkStart w:name="z31" w:id="28"/>
    <w:p>
      <w:pPr>
        <w:spacing w:after="0"/>
        <w:ind w:left="0"/>
        <w:jc w:val="left"/>
      </w:pPr>
      <w:r>
        <w:rPr>
          <w:rFonts w:ascii="Times New Roman"/>
          <w:b/>
          <w:i w:val="false"/>
          <w:color w:val="000000"/>
        </w:rPr>
        <w:t xml:space="preserve"> 4-тарау. Қорытынды ережелер</w:t>
      </w:r>
    </w:p>
    <w:bookmarkEnd w:id="28"/>
    <w:bookmarkStart w:name="z32" w:id="29"/>
    <w:p>
      <w:pPr>
        <w:spacing w:after="0"/>
        <w:ind w:left="0"/>
        <w:jc w:val="both"/>
      </w:pPr>
      <w:r>
        <w:rPr>
          <w:rFonts w:ascii="Times New Roman"/>
          <w:b w:val="false"/>
          <w:i w:val="false"/>
          <w:color w:val="000000"/>
          <w:sz w:val="28"/>
        </w:rPr>
        <w:t>
      21. Осы тәртіппен Успен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6 мамырдағы</w:t>
            </w:r>
            <w:r>
              <w:br/>
            </w:r>
            <w:r>
              <w:rPr>
                <w:rFonts w:ascii="Times New Roman"/>
                <w:b w:val="false"/>
                <w:i w:val="false"/>
                <w:color w:val="000000"/>
                <w:sz w:val="20"/>
              </w:rPr>
              <w:t>№ 121/5 қаулысына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"26" мамырдағы</w:t>
            </w:r>
            <w:r>
              <w:br/>
            </w:r>
            <w:r>
              <w:rPr>
                <w:rFonts w:ascii="Times New Roman"/>
                <w:b w:val="false"/>
                <w:i w:val="false"/>
                <w:color w:val="000000"/>
                <w:sz w:val="20"/>
              </w:rPr>
              <w:t>№ 123/5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Новопокров ауылында тұратын балаларды М.Ауэзов атындағы орта жалпы білім беру мектебіне тасымалдау схемасы</w:t>
      </w:r>
    </w:p>
    <w:p>
      <w:pPr>
        <w:spacing w:after="0"/>
        <w:ind w:left="0"/>
        <w:jc w:val="left"/>
      </w:pPr>
      <w:r>
        <w:br/>
      </w:r>
    </w:p>
    <w:p>
      <w:pPr>
        <w:spacing w:after="0"/>
        <w:ind w:left="0"/>
        <w:jc w:val="both"/>
      </w:pPr>
      <w:r>
        <w:drawing>
          <wp:inline distT="0" distB="0" distL="0" distR="0">
            <wp:extent cx="74041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