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ee5e0" w14:textId="6eee5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2024-2025 оқу жылына арналған техникалық және кәсіптік, орта білімнен кейінгі білімі бар кадрларды даярлауға арналған мемлекеттік білім беру тапсырысын бекіту туралы</w:t>
      </w:r>
    </w:p>
    <w:p>
      <w:pPr>
        <w:spacing w:after="0"/>
        <w:ind w:left="0"/>
        <w:jc w:val="both"/>
      </w:pPr>
      <w:r>
        <w:rPr>
          <w:rFonts w:ascii="Times New Roman"/>
          <w:b w:val="false"/>
          <w:i w:val="false"/>
          <w:color w:val="000000"/>
          <w:sz w:val="28"/>
        </w:rPr>
        <w:t>Алматы қаласы әкімдігінің 2024 жылғы 8 тамыздағы № 3/432 қаулысы.</w:t>
      </w:r>
    </w:p>
    <w:p>
      <w:pPr>
        <w:spacing w:after="0"/>
        <w:ind w:left="0"/>
        <w:jc w:val="both"/>
      </w:pPr>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6-бабы 3-тармағының 7-3) тармақшасына</w:t>
      </w:r>
      <w:r>
        <w:rPr>
          <w:rFonts w:ascii="Times New Roman"/>
          <w:b w:val="false"/>
          <w:i w:val="false"/>
          <w:color w:val="000000"/>
          <w:sz w:val="28"/>
        </w:rPr>
        <w:t xml:space="preserve"> сәйкес, Алматы қаласының әкiмдiгi ҚАУЛЫ ЕТЕДI:</w:t>
      </w:r>
    </w:p>
    <w:bookmarkStart w:name="z1" w:id="0"/>
    <w:p>
      <w:pPr>
        <w:spacing w:after="0"/>
        <w:ind w:left="0"/>
        <w:jc w:val="both"/>
      </w:pPr>
      <w:r>
        <w:rPr>
          <w:rFonts w:ascii="Times New Roman"/>
          <w:b w:val="false"/>
          <w:i w:val="false"/>
          <w:color w:val="000000"/>
          <w:sz w:val="28"/>
        </w:rPr>
        <w:t xml:space="preserve">
      1. 2024-2025 оқу жылына арналған техникалық және кәсіптік, орта білімнен кейінгі білімі бар кадрларды даярлауға арналған мемлекеттік білім беру тапсырысы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0"/>
    <w:bookmarkStart w:name="z2" w:id="1"/>
    <w:p>
      <w:pPr>
        <w:spacing w:after="0"/>
        <w:ind w:left="0"/>
        <w:jc w:val="both"/>
      </w:pPr>
      <w:r>
        <w:rPr>
          <w:rFonts w:ascii="Times New Roman"/>
          <w:b w:val="false"/>
          <w:i w:val="false"/>
          <w:color w:val="000000"/>
          <w:sz w:val="28"/>
        </w:rPr>
        <w:t>
      2. "Алматы қаласы Білім басқармасы" коммуналдық мемлекеттік мекемесі заңнамасында белгіленген тәртіпте:</w:t>
      </w:r>
    </w:p>
    <w:bookmarkEnd w:id="1"/>
    <w:bookmarkStart w:name="z3" w:id="2"/>
    <w:p>
      <w:pPr>
        <w:spacing w:after="0"/>
        <w:ind w:left="0"/>
        <w:jc w:val="both"/>
      </w:pPr>
      <w:r>
        <w:rPr>
          <w:rFonts w:ascii="Times New Roman"/>
          <w:b w:val="false"/>
          <w:i w:val="false"/>
          <w:color w:val="000000"/>
          <w:sz w:val="28"/>
        </w:rPr>
        <w:t>
      1) осы қаулыны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2"/>
    <w:bookmarkStart w:name="z4" w:id="3"/>
    <w:p>
      <w:pPr>
        <w:spacing w:after="0"/>
        <w:ind w:left="0"/>
        <w:jc w:val="both"/>
      </w:pPr>
      <w:r>
        <w:rPr>
          <w:rFonts w:ascii="Times New Roman"/>
          <w:b w:val="false"/>
          <w:i w:val="false"/>
          <w:color w:val="000000"/>
          <w:sz w:val="28"/>
        </w:rPr>
        <w:t>
      2) осы қаулыны ресми жарияланғаннан кейін Алматы қаласы әкімдігінің интернет-ресурсында орналастыруды;</w:t>
      </w:r>
    </w:p>
    <w:bookmarkEnd w:id="3"/>
    <w:bookmarkStart w:name="z5" w:id="4"/>
    <w:p>
      <w:pPr>
        <w:spacing w:after="0"/>
        <w:ind w:left="0"/>
        <w:jc w:val="both"/>
      </w:pPr>
      <w:r>
        <w:rPr>
          <w:rFonts w:ascii="Times New Roman"/>
          <w:b w:val="false"/>
          <w:i w:val="false"/>
          <w:color w:val="000000"/>
          <w:sz w:val="28"/>
        </w:rPr>
        <w:t>
      3) осы қаулыдан туындайтын өзге де шараларды қабылдауды қамтамасыз етсін.</w:t>
      </w:r>
    </w:p>
    <w:bookmarkEnd w:id="4"/>
    <w:bookmarkStart w:name="z6" w:id="5"/>
    <w:p>
      <w:pPr>
        <w:spacing w:after="0"/>
        <w:ind w:left="0"/>
        <w:jc w:val="both"/>
      </w:pPr>
      <w:r>
        <w:rPr>
          <w:rFonts w:ascii="Times New Roman"/>
          <w:b w:val="false"/>
          <w:i w:val="false"/>
          <w:color w:val="000000"/>
          <w:sz w:val="28"/>
        </w:rPr>
        <w:t>
      3. Осы қаулының орындалуын бақылау жетекшілік ететін Алматы қаласы әкiмiнiң жетекшілік ететін орынбасарына жүктелсiн.</w:t>
      </w:r>
    </w:p>
    <w:bookmarkEnd w:id="5"/>
    <w:bookmarkStart w:name="z7" w:id="6"/>
    <w:p>
      <w:pPr>
        <w:spacing w:after="0"/>
        <w:ind w:left="0"/>
        <w:jc w:val="both"/>
      </w:pPr>
      <w:r>
        <w:rPr>
          <w:rFonts w:ascii="Times New Roman"/>
          <w:b w:val="false"/>
          <w:i w:val="false"/>
          <w:color w:val="000000"/>
          <w:sz w:val="28"/>
        </w:rPr>
        <w:t>
      4. Осы қаулы алғашқы ресми жарияланған кейін күнтізбелік он күн өткен соң қолданысқа енгiзiледі.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2024 жылғы "8" тамыздағы</w:t>
            </w:r>
            <w:r>
              <w:br/>
            </w:r>
            <w:r>
              <w:rPr>
                <w:rFonts w:ascii="Times New Roman"/>
                <w:b w:val="false"/>
                <w:i w:val="false"/>
                <w:color w:val="000000"/>
                <w:sz w:val="20"/>
              </w:rPr>
              <w:t>№ 3/432 қаулысымен бекітілді</w:t>
            </w:r>
          </w:p>
        </w:tc>
      </w:tr>
    </w:tbl>
    <w:bookmarkStart w:name="z9" w:id="7"/>
    <w:p>
      <w:pPr>
        <w:spacing w:after="0"/>
        <w:ind w:left="0"/>
        <w:jc w:val="left"/>
      </w:pPr>
      <w:r>
        <w:rPr>
          <w:rFonts w:ascii="Times New Roman"/>
          <w:b/>
          <w:i w:val="false"/>
          <w:color w:val="000000"/>
        </w:rPr>
        <w:t xml:space="preserve"> 2024-2025 оқу жылына арналған техникалық және кәсіби, орта білімнен кейінгі білімі бар кадрларды даярлауға арналған мемлекеттік білім беру тапсырысы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тапсырысының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нормативтік қаржыландыруға сәйкес бір оқу жылында бір білім алушыны (маманды) оқыту шығындарының орташа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нормативтік қаржыландыруға сәйкес бір оқу жылында арнайы білім беру қажеттілігі бар бір білім алушыны (маманды) оқыту шығындарының орташа құны,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387 639,79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387 639,79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387 639,79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387 639,79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387 639,79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Өнер және гуманитарлық ғылымдар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395 023,79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және мультимедиялық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395 023,79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және орау өндірісінің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395 023,79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қолданбалы және халықтық кәсіпшілік өнері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387 639,79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Әлеуметтік ғылымдар және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 және мұрағаттану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387 639,79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Кәсіпкерлік, басқару және құқық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395 023,79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395 023,79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салалары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395 023,79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395 023,79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395 023,79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Ақпараттық-коммуникациялық технологиялар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395 023,79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395 023,79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395 023,79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790047,58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(түрлері және салалары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техникасы және жылумен жабдықтау жүйелері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электротехникалық жүйелерін электрмен жабдықтау, пайдалану, жөндеу және техникалық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 (түрлері және салалары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395 023,79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автоматтандырылған жүйелеріне қызмет көрсету және жөндеу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және кірістірілетін жүйелер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395 023,79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монтаждау, техникалық қызмет көрсету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395 023,79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және темір жол көлігіндегі қозғалысты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395023,79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іс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Тоңазытқыш-компрессорлық машиналар мен қондырғыларды пайдалану мен монтаждау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395023,79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өндіріс жабдықтарын пайдалану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395023,79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пайдалану (өнеркәсіп салалары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көлік жабдықтарын пайдалану және техникалық қызмет көрсету (көлік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жылжымалы тартқыш құрамын пайдалану, жөндеу және техникалық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вагондар мен рефрижераторлы жылжымалы құрамын пайдалану, жөндеу және техникалық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авиациялық радиэлектронды жабдықтарды техникалық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 техникалық қызмет көрсету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алкогольсіз сусындар және спиртті ішімдіктер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871271,58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871271,58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871271,58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387639,79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Ауыл, орман, балық шаруашылығы және ветеринария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395 023,79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Бақ-саябақ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395 023,79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790047,58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395 023,79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395 023,79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Денсаулық сақтау және әлеуметтік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химиялық тазалау және бояу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871271,58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871271,58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саласында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395023,79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тасымалдауларын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