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06e9" w14:textId="29e0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2023 жылғы 8 желтоқсандағы № 73 шешiмiне өзгерістер енгізу туралы</w:t>
      </w:r>
    </w:p>
    <w:p>
      <w:pPr>
        <w:spacing w:after="0"/>
        <w:ind w:left="0"/>
        <w:jc w:val="both"/>
      </w:pPr>
      <w:r>
        <w:rPr>
          <w:rFonts w:ascii="Times New Roman"/>
          <w:b w:val="false"/>
          <w:i w:val="false"/>
          <w:color w:val="000000"/>
          <w:sz w:val="28"/>
        </w:rPr>
        <w:t>Алматы қаласы мәслихатының кезекті XXIV сессиясының 2024 жылғы 29 қарашадағы № 169 шешiмi. Алматы қаласы Әділет департаментінде 2024 жылғы 4 желтоқсанда № 1793-02 болып тіркелді</w:t>
      </w:r>
    </w:p>
    <w:p>
      <w:pPr>
        <w:spacing w:after="0"/>
        <w:ind w:left="0"/>
        <w:jc w:val="both"/>
      </w:pPr>
      <w:bookmarkStart w:name="z4" w:id="0"/>
      <w:r>
        <w:rPr>
          <w:rFonts w:ascii="Times New Roman"/>
          <w:b w:val="false"/>
          <w:i w:val="false"/>
          <w:color w:val="000000"/>
          <w:sz w:val="28"/>
        </w:rPr>
        <w:t>
      Алматы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2023 жылғы 8 желтоқсандағы № 73 (Нормативтік құқықтық актілерді мемлекеттік тіркеу тізілімінде № 1750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3-тармақтың 1) тармақшасы мынадай редакцияда мазмұндалсын:</w:t>
      </w:r>
    </w:p>
    <w:bookmarkEnd w:id="1"/>
    <w:bookmarkStart w:name="z8"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8-бөлімнің </w:t>
      </w:r>
      <w:r>
        <w:rPr>
          <w:rFonts w:ascii="Times New Roman"/>
          <w:b w:val="false"/>
          <w:i w:val="false"/>
          <w:color w:val="000000"/>
          <w:sz w:val="28"/>
        </w:rPr>
        <w:t>24-тармағы</w:t>
      </w:r>
      <w:r>
        <w:rPr>
          <w:rFonts w:ascii="Times New Roman"/>
          <w:b w:val="false"/>
          <w:i w:val="false"/>
          <w:color w:val="000000"/>
          <w:sz w:val="28"/>
        </w:rPr>
        <w:t xml:space="preserve">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тармақтары</w:t>
      </w:r>
      <w:r>
        <w:rPr>
          <w:rFonts w:ascii="Times New Roman"/>
          <w:b w:val="false"/>
          <w:i w:val="false"/>
          <w:color w:val="000000"/>
          <w:sz w:val="28"/>
        </w:rPr>
        <w:t xml:space="preserve"> мынадай редакцияда мазмұндалсын: </w:t>
      </w:r>
    </w:p>
    <w:bookmarkStart w:name="z11" w:id="3"/>
    <w:p>
      <w:pPr>
        <w:spacing w:after="0"/>
        <w:ind w:left="0"/>
        <w:jc w:val="both"/>
      </w:pPr>
      <w:r>
        <w:rPr>
          <w:rFonts w:ascii="Times New Roman"/>
          <w:b w:val="false"/>
          <w:i w:val="false"/>
          <w:color w:val="000000"/>
          <w:sz w:val="28"/>
        </w:rPr>
        <w:t>
      "25. Мереке күндері мен атаулы күндерге орай әлеуметтік көмек алушылардың өтініштері талап етілмей көрсетіледі.</w:t>
      </w:r>
    </w:p>
    <w:bookmarkEnd w:id="3"/>
    <w:bookmarkStart w:name="z12" w:id="4"/>
    <w:p>
      <w:pPr>
        <w:spacing w:after="0"/>
        <w:ind w:left="0"/>
        <w:jc w:val="both"/>
      </w:pPr>
      <w:r>
        <w:rPr>
          <w:rFonts w:ascii="Times New Roman"/>
          <w:b w:val="false"/>
          <w:i w:val="false"/>
          <w:color w:val="000000"/>
          <w:sz w:val="28"/>
        </w:rPr>
        <w:t>
      26. Осы Қағиданың 13-тармағында көрсетілген әлеуметтік көмек алушылардың тізімдерін қалыптастыру тәртібі "Отбасы банк" акционерлік қоғамы мен Алматы қаласының әкімдігі арасындағы келісіммен айқындалады.</w:t>
      </w:r>
    </w:p>
    <w:bookmarkEnd w:id="4"/>
    <w:bookmarkStart w:name="z13" w:id="5"/>
    <w:p>
      <w:pPr>
        <w:spacing w:after="0"/>
        <w:ind w:left="0"/>
        <w:jc w:val="both"/>
      </w:pPr>
      <w:r>
        <w:rPr>
          <w:rFonts w:ascii="Times New Roman"/>
          <w:b w:val="false"/>
          <w:i w:val="false"/>
          <w:color w:val="000000"/>
          <w:sz w:val="28"/>
        </w:rPr>
        <w:t>
      27. Мұқтаж азаматтардың жекелеген санаттарына берілетін әлеуметтік көмекті алу үшін өтініш беруші өзінің немесе отбасының атынан уәкілетті органға осы Қағиданың 1-қосымшасына сәйкес нысан бойынша өтініш береді, оған мынадай құжаттарды қоса береді:</w:t>
      </w:r>
    </w:p>
    <w:bookmarkEnd w:id="5"/>
    <w:bookmarkStart w:name="z14" w:id="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
    <w:bookmarkStart w:name="z15" w:id="7"/>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7"/>
    <w:bookmarkStart w:name="z16" w:id="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
    <w:bookmarkStart w:name="z17" w:id="9"/>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9"/>
    <w:bookmarkStart w:name="z18" w:id="10"/>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
    <w:bookmarkStart w:name="z19" w:id="11"/>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1"/>
    <w:bookmarkStart w:name="z20" w:id="12"/>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
    <w:bookmarkStart w:name="z21" w:id="13"/>
    <w:p>
      <w:pPr>
        <w:spacing w:after="0"/>
        <w:ind w:left="0"/>
        <w:jc w:val="both"/>
      </w:pPr>
      <w:r>
        <w:rPr>
          <w:rFonts w:ascii="Times New Roman"/>
          <w:b w:val="false"/>
          <w:i w:val="false"/>
          <w:color w:val="000000"/>
          <w:sz w:val="28"/>
        </w:rPr>
        <w:t>
      4) осы Қағиданың 24-тармағының 16) тармақшасында көрсетілген тұлғалар транскрипті "өте жақсы" деген бағаға сәйкес бағалар баламасын ұсынады.</w:t>
      </w:r>
    </w:p>
    <w:bookmarkEnd w:id="13"/>
    <w:bookmarkStart w:name="z22" w:id="1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4"/>
    <w:bookmarkStart w:name="z23" w:id="15"/>
    <w:p>
      <w:pPr>
        <w:spacing w:after="0"/>
        <w:ind w:left="0"/>
        <w:jc w:val="both"/>
      </w:pPr>
      <w:r>
        <w:rPr>
          <w:rFonts w:ascii="Times New Roman"/>
          <w:b w:val="false"/>
          <w:i w:val="false"/>
          <w:color w:val="000000"/>
          <w:sz w:val="28"/>
        </w:rPr>
        <w:t>
      28. Осы Қағиданың 8-тармағының 2) тармақшасында көрсетілген негіз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1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5"/>
    <w:bookmarkStart w:name="z24" w:id="1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