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12db" w14:textId="bb91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2024 жылғы 27 наурыздағы № 3 қаулысы. Солтүстік Қазақстан облысының Әділет департаментінде 2024 жылғы 29 наурызда № 7733-15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"Тұрғын үй көмегін көрсету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Петропавл қаласында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Петропавл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күннен бастап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2" w:id="4"/>
    <w:p>
      <w:pPr>
        <w:spacing w:after="0"/>
        <w:ind w:left="0"/>
        <w:jc w:val="left"/>
      </w:pPr>
      <w:r>
        <w:rPr>
          <w:rFonts w:ascii="Times New Roman"/>
          <w:b/>
          <w:i w:val="false"/>
          <w:color w:val="000000"/>
        </w:rPr>
        <w:t xml:space="preserve"> Петропавл қаласында тұрғын үй көмегін көрсетудің мөлшері мен тәртібі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Петропавл қаласының аумағында меншік құқығында тұрған тұрғынжайда тұрақты тіркелген және тұратын, аз қамтылған отбасыларға (азаматтарға) (бұдан әрі – Қызмет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15"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6"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7"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18" w:id="10"/>
    <w:p>
      <w:pPr>
        <w:spacing w:after="0"/>
        <w:ind w:left="0"/>
        <w:jc w:val="both"/>
      </w:pPr>
      <w:r>
        <w:rPr>
          <w:rFonts w:ascii="Times New Roman"/>
          <w:b w:val="false"/>
          <w:i w:val="false"/>
          <w:color w:val="000000"/>
          <w:sz w:val="28"/>
        </w:rPr>
        <w:t>
      Қызмет алушы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19" w:id="11"/>
    <w:p>
      <w:pPr>
        <w:spacing w:after="0"/>
        <w:ind w:left="0"/>
        <w:jc w:val="both"/>
      </w:pPr>
      <w:r>
        <w:rPr>
          <w:rFonts w:ascii="Times New Roman"/>
          <w:b w:val="false"/>
          <w:i w:val="false"/>
          <w:color w:val="000000"/>
          <w:sz w:val="28"/>
        </w:rPr>
        <w:t>
      2. Тұрғын үй көмегін тағайындауды "Петропавл қаласы әкімдігінің жұмыспен қамту және әлеуметтік бағдарламалар бөлімі" коммуналдық мемлекеттік мекемесі (бұдан әрі – уәкілетті орган) жүзеге асырады.</w:t>
      </w:r>
    </w:p>
    <w:bookmarkEnd w:id="11"/>
    <w:bookmarkStart w:name="z20"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1"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органмен жалға алынған тұрғынжайды пайдалануға жұмсалатын шығыстарының шектi жол берiлетiн сомасы мен қызмет алушының осы мақсаттарға жұмсайтын шығыстарының белгiленген шекті жол берілетін қызмет алушының жиынтық табысының 5 (бес) пайыз мөлшерінде деңгейінің арасындағы айырма ретiнде айқындалады.</w:t>
      </w:r>
    </w:p>
    <w:bookmarkEnd w:id="13"/>
    <w:bookmarkStart w:name="z22" w:id="14"/>
    <w:p>
      <w:pPr>
        <w:spacing w:after="0"/>
        <w:ind w:left="0"/>
        <w:jc w:val="both"/>
      </w:pPr>
      <w:r>
        <w:rPr>
          <w:rFonts w:ascii="Times New Roman"/>
          <w:b w:val="false"/>
          <w:i w:val="false"/>
          <w:color w:val="000000"/>
          <w:sz w:val="28"/>
        </w:rPr>
        <w:t>
      Жалғыз тұратын азаматтарға тұрғын үй көмегін тағайындау кезінде тұрғын үй алаңының нормасы үшін отыз шаршы метр, отбасының екі мүшесінен тұратын отбасылар үшін қырық сегіз шаршы метр, үш және одан да көп отбасы мүшелерінен тұратын отбасылар үшін тұрғын үй алаңының нормасы үшін Қазақстан Республикасының Тұрғын үй заңнамасында белгіленген тұрғын үй беру нормасы ретінде бір адамға он сегіз шаршы метр, бірақ кемінде бір бөлмелі пәтер немесе жатақхана бөлмесі қабылданады.</w:t>
      </w:r>
    </w:p>
    <w:bookmarkEnd w:id="14"/>
    <w:bookmarkStart w:name="z23"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4" w:id="16"/>
    <w:p>
      <w:pPr>
        <w:spacing w:after="0"/>
        <w:ind w:left="0"/>
        <w:jc w:val="both"/>
      </w:pPr>
      <w:r>
        <w:rPr>
          <w:rFonts w:ascii="Times New Roman"/>
          <w:b w:val="false"/>
          <w:i w:val="false"/>
          <w:color w:val="000000"/>
          <w:sz w:val="28"/>
        </w:rPr>
        <w:t>
      4. Тұрғын үй көмегі Қызмет алушы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өткен тоқсандағы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6"/>
    <w:bookmarkStart w:name="z25" w:id="17"/>
    <w:p>
      <w:pPr>
        <w:spacing w:after="0"/>
        <w:ind w:left="0"/>
        <w:jc w:val="both"/>
      </w:pPr>
      <w:r>
        <w:rPr>
          <w:rFonts w:ascii="Times New Roman"/>
          <w:b w:val="false"/>
          <w:i w:val="false"/>
          <w:color w:val="000000"/>
          <w:sz w:val="28"/>
        </w:rPr>
        <w:t>
      5. Қызмет алушының жиынтық табысын уәкілетті орган тұрғын үй көмегін тағайындауға өтініш білдірген тоқсанның алдындағы тоқсанға "Тұрғын үй көмегін көрсету қағидаларын бекіту туралы" (бұдан әрі – Қағидалар) Қазақстан Республикасы Өнеркәсіп және құрылыс министрінің 2023 жылғы 8 желтоқсандағы № 117 бұйрығымен (Нормативтік құқықтық актілерді мемлекеттік тіркеу тізілімінде № 33763 болып тіркелген) айқындалған тәртіппен есептейді.</w:t>
      </w:r>
    </w:p>
    <w:bookmarkEnd w:id="17"/>
    <w:bookmarkStart w:name="z26" w:id="18"/>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тарифтерінің жоғарылауына өтемақы төлеу "Әлеуметтік қорғалатын азаматтарға телекоммуникация қызметтерін көрсеткені үшін абоненттік төлемақы тарифтерінің өсуін өтеу қағидаларын айқындау және бекіту туралы" Қазақстан Республикасы Цифрлық даму, инновациялар және аэроғарыш өнеркәсібі министрінің 2023 жылғы 28 шілдедегі № 295/НҚ бұйрығына (Нормативтік құқықтық актілерді мемлекеттік тіркеу тізілімінде № 33200 болып тіркелген) сәйкес жүзеге асырылады.</w:t>
      </w:r>
    </w:p>
    <w:bookmarkEnd w:id="18"/>
    <w:bookmarkStart w:name="z27" w:id="19"/>
    <w:p>
      <w:pPr>
        <w:spacing w:after="0"/>
        <w:ind w:left="0"/>
        <w:jc w:val="both"/>
      </w:pPr>
      <w:r>
        <w:rPr>
          <w:rFonts w:ascii="Times New Roman"/>
          <w:b w:val="false"/>
          <w:i w:val="false"/>
          <w:color w:val="000000"/>
          <w:sz w:val="28"/>
        </w:rPr>
        <w:t>
      7. Қызмет алушының немесе нотариалды куәландырылған сенімхат бойынша оның өкілі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мынадай құжаттарды ұсына отырып жүгінуге құқылы:</w:t>
      </w:r>
    </w:p>
    <w:bookmarkEnd w:id="19"/>
    <w:bookmarkStart w:name="z28" w:id="20"/>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20"/>
    <w:bookmarkStart w:name="z29" w:id="21"/>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(жеке басын сәйкестендіру үшін) электрондық құжат;</w:t>
      </w:r>
    </w:p>
    <w:bookmarkEnd w:id="21"/>
    <w:bookmarkStart w:name="z30" w:id="22"/>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bookmarkEnd w:id="22"/>
    <w:bookmarkStart w:name="z31" w:id="23"/>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3"/>
    <w:bookmarkStart w:name="z32" w:id="24"/>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24"/>
    <w:bookmarkStart w:name="z33" w:id="25"/>
    <w:p>
      <w:pPr>
        <w:spacing w:after="0"/>
        <w:ind w:left="0"/>
        <w:jc w:val="both"/>
      </w:pPr>
      <w:r>
        <w:rPr>
          <w:rFonts w:ascii="Times New Roman"/>
          <w:b w:val="false"/>
          <w:i w:val="false"/>
          <w:color w:val="000000"/>
          <w:sz w:val="28"/>
        </w:rPr>
        <w:t xml:space="preserve">
      банктік шот; </w:t>
      </w:r>
    </w:p>
    <w:bookmarkEnd w:id="25"/>
    <w:bookmarkStart w:name="z34" w:id="26"/>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6"/>
    <w:bookmarkStart w:name="z35" w:id="27"/>
    <w:p>
      <w:pPr>
        <w:spacing w:after="0"/>
        <w:ind w:left="0"/>
        <w:jc w:val="both"/>
      </w:pPr>
      <w:r>
        <w:rPr>
          <w:rFonts w:ascii="Times New Roman"/>
          <w:b w:val="false"/>
          <w:i w:val="false"/>
          <w:color w:val="000000"/>
          <w:sz w:val="28"/>
        </w:rPr>
        <w:t>
      коммуналдық қызметтерді тұтыну шоттары;</w:t>
      </w:r>
    </w:p>
    <w:bookmarkEnd w:id="27"/>
    <w:bookmarkStart w:name="z36" w:id="28"/>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8"/>
    <w:bookmarkStart w:name="z37" w:id="29"/>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w:t>
      </w:r>
    </w:p>
    <w:bookmarkEnd w:id="29"/>
    <w:bookmarkStart w:name="z38" w:id="30"/>
    <w:p>
      <w:pPr>
        <w:spacing w:after="0"/>
        <w:ind w:left="0"/>
        <w:jc w:val="both"/>
      </w:pPr>
      <w:r>
        <w:rPr>
          <w:rFonts w:ascii="Times New Roman"/>
          <w:b w:val="false"/>
          <w:i w:val="false"/>
          <w:color w:val="000000"/>
          <w:sz w:val="28"/>
        </w:rPr>
        <w:t>
      2) "электрондық үкімет" веб-порталына:</w:t>
      </w:r>
    </w:p>
    <w:bookmarkEnd w:id="30"/>
    <w:bookmarkStart w:name="z39" w:id="31"/>
    <w:p>
      <w:pPr>
        <w:spacing w:after="0"/>
        <w:ind w:left="0"/>
        <w:jc w:val="both"/>
      </w:pPr>
      <w:r>
        <w:rPr>
          <w:rFonts w:ascii="Times New Roman"/>
          <w:b w:val="false"/>
          <w:i w:val="false"/>
          <w:color w:val="000000"/>
          <w:sz w:val="28"/>
        </w:rPr>
        <w:t>
      қызмет алушының ЭЦҚ-мен куәландырылған электрондық құжат нысанындағы сауалы;</w:t>
      </w:r>
    </w:p>
    <w:bookmarkEnd w:id="31"/>
    <w:bookmarkStart w:name="z40" w:id="32"/>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bookmarkEnd w:id="32"/>
    <w:bookmarkStart w:name="z41" w:id="33"/>
    <w:p>
      <w:pPr>
        <w:spacing w:after="0"/>
        <w:ind w:left="0"/>
        <w:jc w:val="both"/>
      </w:pPr>
      <w:r>
        <w:rPr>
          <w:rFonts w:ascii="Times New Roman"/>
          <w:b w:val="false"/>
          <w:i w:val="false"/>
          <w:color w:val="000000"/>
          <w:sz w:val="28"/>
        </w:rPr>
        <w:t>
      жұмыс орнынан анықтаманың электрондық көшірмесі немесе жұмыссыз адам ретінде тіркелгені туралы анықтама;</w:t>
      </w:r>
    </w:p>
    <w:bookmarkEnd w:id="33"/>
    <w:bookmarkStart w:name="z42" w:id="34"/>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bookmarkEnd w:id="34"/>
    <w:bookmarkStart w:name="z43" w:id="35"/>
    <w:p>
      <w:pPr>
        <w:spacing w:after="0"/>
        <w:ind w:left="0"/>
        <w:jc w:val="both"/>
      </w:pPr>
      <w:r>
        <w:rPr>
          <w:rFonts w:ascii="Times New Roman"/>
          <w:b w:val="false"/>
          <w:i w:val="false"/>
          <w:color w:val="000000"/>
          <w:sz w:val="28"/>
        </w:rPr>
        <w:t>
      банктік шоттың электрондық көшірмесі;</w:t>
      </w:r>
    </w:p>
    <w:bookmarkEnd w:id="35"/>
    <w:bookmarkStart w:name="z44" w:id="36"/>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6"/>
    <w:bookmarkStart w:name="z45" w:id="37"/>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7"/>
    <w:bookmarkStart w:name="z46" w:id="38"/>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38"/>
    <w:bookmarkStart w:name="z47" w:id="39"/>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bookmarkEnd w:id="39"/>
    <w:bookmarkStart w:name="z48" w:id="4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оларға тиесілі тұрғын үйдің (Қазақстан Республикасы бойынша) болуы немесе болмауы туралы мәліметтерді қызметті беруші ақпараттық жүйелер арқылы алады.</w:t>
      </w:r>
    </w:p>
    <w:bookmarkEnd w:id="40"/>
    <w:bookmarkStart w:name="z49" w:id="41"/>
    <w:p>
      <w:pPr>
        <w:spacing w:after="0"/>
        <w:ind w:left="0"/>
        <w:jc w:val="both"/>
      </w:pPr>
      <w:r>
        <w:rPr>
          <w:rFonts w:ascii="Times New Roman"/>
          <w:b w:val="false"/>
          <w:i w:val="false"/>
          <w:color w:val="000000"/>
          <w:sz w:val="28"/>
        </w:rPr>
        <w:t>
      Қайта жүгінген кезде қызмет алушы (немесе нотариалды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41"/>
    <w:bookmarkStart w:name="z50" w:id="42"/>
    <w:p>
      <w:pPr>
        <w:spacing w:after="0"/>
        <w:ind w:left="0"/>
        <w:jc w:val="both"/>
      </w:pPr>
      <w:r>
        <w:rPr>
          <w:rFonts w:ascii="Times New Roman"/>
          <w:b w:val="false"/>
          <w:i w:val="false"/>
          <w:color w:val="000000"/>
          <w:sz w:val="28"/>
        </w:rPr>
        <w:t>
      8. Тұрғын үй көмегін тағайындау туралы шешімді немесе қызмет көрсетуден бас тарту туралы дәлелді жауапты уәкілетті орган қабылдайды.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2"/>
    <w:bookmarkStart w:name="z51" w:id="43"/>
    <w:p>
      <w:pPr>
        <w:spacing w:after="0"/>
        <w:ind w:left="0"/>
        <w:jc w:val="both"/>
      </w:pPr>
      <w:r>
        <w:rPr>
          <w:rFonts w:ascii="Times New Roman"/>
          <w:b w:val="false"/>
          <w:i w:val="false"/>
          <w:color w:val="000000"/>
          <w:sz w:val="28"/>
        </w:rPr>
        <w:t>
      Уәкілетті орган тұрғын үй көмегін ағымдағы тоқсанға, тоқсан сайын тағайындайды.</w:t>
      </w:r>
    </w:p>
    <w:bookmarkEnd w:id="43"/>
    <w:bookmarkStart w:name="z52" w:id="44"/>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мерзімі немесе Мемлекеттік корпорациядан немесе "электрондық үкімет" веб-порталы арқылы құжаттардың толық жиынтығын қабылдаған күннен бастап бас тарту туралы дәлелді жауап беру мерзімі 8 (сегіз) жұмыс күнін құрайды.</w:t>
      </w:r>
    </w:p>
    <w:bookmarkEnd w:id="44"/>
    <w:bookmarkStart w:name="z53" w:id="45"/>
    <w:p>
      <w:pPr>
        <w:spacing w:after="0"/>
        <w:ind w:left="0"/>
        <w:jc w:val="both"/>
      </w:pPr>
      <w:r>
        <w:rPr>
          <w:rFonts w:ascii="Times New Roman"/>
          <w:b w:val="false"/>
          <w:i w:val="false"/>
          <w:color w:val="000000"/>
          <w:sz w:val="28"/>
        </w:rPr>
        <w:t>
      10.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уәкілетті орган қызмет алушыға мемлекеттік қызмет көрсетуден бас тарту туралы алдын ала шешім туралы, сондай-ақ қызмет алушыға алдын ала шешім бойынша пікірін білдіру мүмкіндігі үшін тыңдау өткізу уақыты мен орны (тәсілі) туралы хабарлайды.</w:t>
      </w:r>
    </w:p>
    <w:bookmarkEnd w:id="45"/>
    <w:bookmarkStart w:name="z54" w:id="46"/>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46"/>
    <w:bookmarkStart w:name="z55" w:id="47"/>
    <w:p>
      <w:pPr>
        <w:spacing w:after="0"/>
        <w:ind w:left="0"/>
        <w:jc w:val="both"/>
      </w:pPr>
      <w:r>
        <w:rPr>
          <w:rFonts w:ascii="Times New Roman"/>
          <w:b w:val="false"/>
          <w:i w:val="false"/>
          <w:color w:val="000000"/>
          <w:sz w:val="28"/>
        </w:rPr>
        <w:t>
      Тыңдау нәтижелері бойынша қызмет алушыға электрондық құжат нысанында немесе қағаз жеткізгіште қызмет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47"/>
    <w:bookmarkStart w:name="z56" w:id="48"/>
    <w:p>
      <w:pPr>
        <w:spacing w:after="0"/>
        <w:ind w:left="0"/>
        <w:jc w:val="both"/>
      </w:pPr>
      <w:r>
        <w:rPr>
          <w:rFonts w:ascii="Times New Roman"/>
          <w:b w:val="false"/>
          <w:i w:val="false"/>
          <w:color w:val="000000"/>
          <w:sz w:val="28"/>
        </w:rPr>
        <w:t>
       11. Уәкілетті орган мемлекеттік қызмет көрсетуден мынадай негіздер бойынша бас тартады:</w:t>
      </w:r>
    </w:p>
    <w:bookmarkEnd w:id="48"/>
    <w:bookmarkStart w:name="z57" w:id="49"/>
    <w:p>
      <w:pPr>
        <w:spacing w:after="0"/>
        <w:ind w:left="0"/>
        <w:jc w:val="both"/>
      </w:pPr>
      <w:r>
        <w:rPr>
          <w:rFonts w:ascii="Times New Roman"/>
          <w:b w:val="false"/>
          <w:i w:val="false"/>
          <w:color w:val="000000"/>
          <w:sz w:val="28"/>
        </w:rPr>
        <w:t>
      1) қызмет алушы мемлекеттік қызметті алу үшін ұсынған құжаттардың және (немесе) олардағы деректердің (мәліметтердің) анық еместігі анықталса;</w:t>
      </w:r>
    </w:p>
    <w:bookmarkEnd w:id="49"/>
    <w:bookmarkStart w:name="z58" w:id="50"/>
    <w:p>
      <w:pPr>
        <w:spacing w:after="0"/>
        <w:ind w:left="0"/>
        <w:jc w:val="both"/>
      </w:pPr>
      <w:r>
        <w:rPr>
          <w:rFonts w:ascii="Times New Roman"/>
          <w:b w:val="false"/>
          <w:i w:val="false"/>
          <w:color w:val="000000"/>
          <w:sz w:val="28"/>
        </w:rPr>
        <w:t>
      2) қызмет алушының және (немесе) мемлекеттік қызметті көрсету үшін қажетті ұсынылған материалдар, объектілер, деректер мен мәліметтер Қағидаларда белгіленген талаптарға сәйкес келмесе;</w:t>
      </w:r>
    </w:p>
    <w:bookmarkEnd w:id="50"/>
    <w:bookmarkStart w:name="z59" w:id="51"/>
    <w:p>
      <w:pPr>
        <w:spacing w:after="0"/>
        <w:ind w:left="0"/>
        <w:jc w:val="both"/>
      </w:pPr>
      <w:r>
        <w:rPr>
          <w:rFonts w:ascii="Times New Roman"/>
          <w:b w:val="false"/>
          <w:i w:val="false"/>
          <w:color w:val="000000"/>
          <w:sz w:val="28"/>
        </w:rPr>
        <w:t>
      3) қызмет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болса;</w:t>
      </w:r>
    </w:p>
    <w:bookmarkEnd w:id="51"/>
    <w:bookmarkStart w:name="z60" w:id="52"/>
    <w:p>
      <w:pPr>
        <w:spacing w:after="0"/>
        <w:ind w:left="0"/>
        <w:jc w:val="both"/>
      </w:pPr>
      <w:r>
        <w:rPr>
          <w:rFonts w:ascii="Times New Roman"/>
          <w:b w:val="false"/>
          <w:i w:val="false"/>
          <w:color w:val="000000"/>
          <w:sz w:val="28"/>
        </w:rPr>
        <w:t>
      4) қызмет алушыға қатысты қызмет алушыны мемлекеттік қызметті алуға байланысты арнайы құқығынан айыратын соттың заңды күшіне енген шешімі болса.</w:t>
      </w:r>
    </w:p>
    <w:bookmarkEnd w:id="52"/>
    <w:bookmarkStart w:name="z61" w:id="53"/>
    <w:p>
      <w:pPr>
        <w:spacing w:after="0"/>
        <w:ind w:left="0"/>
        <w:jc w:val="both"/>
      </w:pPr>
      <w:r>
        <w:rPr>
          <w:rFonts w:ascii="Times New Roman"/>
          <w:b w:val="false"/>
          <w:i w:val="false"/>
          <w:color w:val="000000"/>
          <w:sz w:val="28"/>
        </w:rPr>
        <w:t>
      Қызмет алушы тұрғын үй көмегін көрсетуден бас тарту себептерін жойған жағдайда, қызмет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3"/>
    <w:bookmarkStart w:name="z62" w:id="54"/>
    <w:p>
      <w:pPr>
        <w:spacing w:after="0"/>
        <w:ind w:left="0"/>
        <w:jc w:val="both"/>
      </w:pPr>
      <w:r>
        <w:rPr>
          <w:rFonts w:ascii="Times New Roman"/>
          <w:b w:val="false"/>
          <w:i w:val="false"/>
          <w:color w:val="000000"/>
          <w:sz w:val="28"/>
        </w:rPr>
        <w:t>
      Есептеу аспаптары болмаған жағдайда сумен жабдықтау және кәріз, электрмен жабдықтау, жылумен жабдықтау, газбен жабдықтау жөніндегі коммуналдық қызметтерді тұтынуды есептеу Солтүстік Қазақстан облысының әкімдігі бекіткен қолданыстағы тұтыну нормаларына сәйкес жүзеге асырылады.</w:t>
      </w:r>
    </w:p>
    <w:bookmarkEnd w:id="54"/>
    <w:bookmarkStart w:name="z63" w:id="55"/>
    <w:p>
      <w:pPr>
        <w:spacing w:after="0"/>
        <w:ind w:left="0"/>
        <w:jc w:val="both"/>
      </w:pPr>
      <w:r>
        <w:rPr>
          <w:rFonts w:ascii="Times New Roman"/>
          <w:b w:val="false"/>
          <w:i w:val="false"/>
          <w:color w:val="000000"/>
          <w:sz w:val="28"/>
        </w:rPr>
        <w:t>
      12. Тұрғын үй көмегін тағайындау тиісті қаржы жылына арналған қала бюджетінде көзделген қаражат шегінде жүзеге асырылады.</w:t>
      </w:r>
    </w:p>
    <w:bookmarkEnd w:id="55"/>
    <w:bookmarkStart w:name="z64" w:id="56"/>
    <w:p>
      <w:pPr>
        <w:spacing w:after="0"/>
        <w:ind w:left="0"/>
        <w:jc w:val="left"/>
      </w:pPr>
      <w:r>
        <w:rPr>
          <w:rFonts w:ascii="Times New Roman"/>
          <w:b/>
          <w:i w:val="false"/>
          <w:color w:val="000000"/>
        </w:rPr>
        <w:t xml:space="preserve"> 4-тарау. Тұрғын үй көмегін төлеу</w:t>
      </w:r>
    </w:p>
    <w:bookmarkEnd w:id="56"/>
    <w:bookmarkStart w:name="z65" w:id="57"/>
    <w:p>
      <w:pPr>
        <w:spacing w:after="0"/>
        <w:ind w:left="0"/>
        <w:jc w:val="both"/>
      </w:pPr>
      <w:r>
        <w:rPr>
          <w:rFonts w:ascii="Times New Roman"/>
          <w:b w:val="false"/>
          <w:i w:val="false"/>
          <w:color w:val="000000"/>
          <w:sz w:val="28"/>
        </w:rPr>
        <w:t>
      13. Қызмет алушы тұрғын үй көмегін төлеуді уәкілетті орган екінші деңгейдегі банктер арқылы есептелген сомаларды тұрғын үй көмегін алушылардың жеке шоттарына аудару жолымен жүзеге асырады.</w:t>
      </w:r>
    </w:p>
    <w:bookmarkEnd w:id="57"/>
    <w:bookmarkStart w:name="z66" w:id="58"/>
    <w:p>
      <w:pPr>
        <w:spacing w:after="0"/>
        <w:ind w:left="0"/>
        <w:jc w:val="both"/>
      </w:pPr>
      <w:r>
        <w:rPr>
          <w:rFonts w:ascii="Times New Roman"/>
          <w:b w:val="false"/>
          <w:i w:val="false"/>
          <w:color w:val="000000"/>
          <w:sz w:val="28"/>
        </w:rPr>
        <w:t>
      14. Тұрғын үй көмегін алушылар он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58"/>
    <w:bookmarkStart w:name="z67" w:id="59"/>
    <w:p>
      <w:pPr>
        <w:spacing w:after="0"/>
        <w:ind w:left="0"/>
        <w:jc w:val="both"/>
      </w:pPr>
      <w:r>
        <w:rPr>
          <w:rFonts w:ascii="Times New Roman"/>
          <w:b w:val="false"/>
          <w:i w:val="false"/>
          <w:color w:val="000000"/>
          <w:sz w:val="28"/>
        </w:rPr>
        <w:t>
      15. Өтініш берушілер заңнамада белгіленген тәртіппен ұсынылған мәліметтердің дұрыстығына жауапты болады.</w:t>
      </w:r>
    </w:p>
    <w:bookmarkEnd w:id="59"/>
    <w:bookmarkStart w:name="z68" w:id="60"/>
    <w:p>
      <w:pPr>
        <w:spacing w:after="0"/>
        <w:ind w:left="0"/>
        <w:jc w:val="both"/>
      </w:pPr>
      <w:r>
        <w:rPr>
          <w:rFonts w:ascii="Times New Roman"/>
          <w:b w:val="false"/>
          <w:i w:val="false"/>
          <w:color w:val="000000"/>
          <w:sz w:val="28"/>
        </w:rPr>
        <w:t>
      16. Тұрғын үй көмегінің артық немесе негізсіз алынған сомаларын алушы ерікті түрде, ал бас тартқан жағдайда заңнамада белгіленген тәртіппен қайтаруы тиіс.</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72" w:id="61"/>
    <w:p>
      <w:pPr>
        <w:spacing w:after="0"/>
        <w:ind w:left="0"/>
        <w:jc w:val="left"/>
      </w:pPr>
      <w:r>
        <w:rPr>
          <w:rFonts w:ascii="Times New Roman"/>
          <w:b/>
          <w:i w:val="false"/>
          <w:color w:val="000000"/>
        </w:rPr>
        <w:t xml:space="preserve"> Петропавл қалалық мәслихатының күші жойылған кейбір шешімдерінің тізбесі</w:t>
      </w:r>
    </w:p>
    <w:bookmarkEnd w:id="61"/>
    <w:bookmarkStart w:name="z73" w:id="62"/>
    <w:p>
      <w:pPr>
        <w:spacing w:after="0"/>
        <w:ind w:left="0"/>
        <w:jc w:val="both"/>
      </w:pPr>
      <w:r>
        <w:rPr>
          <w:rFonts w:ascii="Times New Roman"/>
          <w:b w:val="false"/>
          <w:i w:val="false"/>
          <w:color w:val="000000"/>
          <w:sz w:val="28"/>
        </w:rPr>
        <w:t xml:space="preserve">
      1. "Петропавл қаласында тұрғын үй көмегін көрсетудің мөлшері мен тәртібін айқындау туралы" Солтүстік Қазақстан облысы Петропавл қалалық мәслихатының 2016 жылғы 18 қаңтардағы № 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3620 болып тіркелген).</w:t>
      </w:r>
    </w:p>
    <w:bookmarkEnd w:id="62"/>
    <w:bookmarkStart w:name="z74" w:id="63"/>
    <w:p>
      <w:pPr>
        <w:spacing w:after="0"/>
        <w:ind w:left="0"/>
        <w:jc w:val="both"/>
      </w:pPr>
      <w:r>
        <w:rPr>
          <w:rFonts w:ascii="Times New Roman"/>
          <w:b w:val="false"/>
          <w:i w:val="false"/>
          <w:color w:val="000000"/>
          <w:sz w:val="28"/>
        </w:rPr>
        <w:t xml:space="preserve">
      2. "Тұрғын үй көмегін көрсету қағидаларын бекіту туралы" Петропавл қалалық мәслихатының 2016 жылғы 18 қаңтардағы № 6 шешіміне өзгерістер және толықтырулар енгізу туралы" Солтүстік Қазақстан облысы Петропавл қалалық мәслихатының 2020 жылғы 19 наурыздағы № 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6111 болып тіркелген).</w:t>
      </w:r>
    </w:p>
    <w:bookmarkEnd w:id="63"/>
    <w:bookmarkStart w:name="z75" w:id="64"/>
    <w:p>
      <w:pPr>
        <w:spacing w:after="0"/>
        <w:ind w:left="0"/>
        <w:jc w:val="both"/>
      </w:pPr>
      <w:r>
        <w:rPr>
          <w:rFonts w:ascii="Times New Roman"/>
          <w:b w:val="false"/>
          <w:i w:val="false"/>
          <w:color w:val="000000"/>
          <w:sz w:val="28"/>
        </w:rPr>
        <w:t xml:space="preserve">
      3. "Петропавл қалалық мәслихатының 2016 жылғы 18 қаңтардағы № 6 "Тұрғын үй көмегін көрсету қағидаларын бекіту туралы" шешіміне өзгерістер енгізу туралы" Солтүстік Қазақстан облысы Петропавл қалалық мәслихатының 2022 жылғы 18 мамырдағы № 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28164 болып тіркелген).</w:t>
      </w:r>
    </w:p>
    <w:bookmarkEnd w:id="64"/>
    <w:bookmarkStart w:name="z76" w:id="65"/>
    <w:p>
      <w:pPr>
        <w:spacing w:after="0"/>
        <w:ind w:left="0"/>
        <w:jc w:val="both"/>
      </w:pPr>
      <w:r>
        <w:rPr>
          <w:rFonts w:ascii="Times New Roman"/>
          <w:b w:val="false"/>
          <w:i w:val="false"/>
          <w:color w:val="000000"/>
          <w:sz w:val="28"/>
        </w:rPr>
        <w:t xml:space="preserve">
      4. "Петропавл қаласында тұрғын үй көмегін көрсетудің мөлшері мен тәртібін айқындау туралы" Солтүстік Қазақстан облысы Петропавл қалалық мәслихатының 2016 жылғы 18 қаңтардағы № 6 шешіміне өзгеріс енгізу туралы" Солтүстік Қазақстан облысы Петропавл қалалық мәслихатының 2022 жылғы 27 желтоқсандағы №2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31575 болып тіркелген).</w:t>
      </w:r>
    </w:p>
    <w:bookmarkEnd w:id="65"/>
    <w:bookmarkStart w:name="z77" w:id="66"/>
    <w:p>
      <w:pPr>
        <w:spacing w:after="0"/>
        <w:ind w:left="0"/>
        <w:jc w:val="both"/>
      </w:pPr>
      <w:r>
        <w:rPr>
          <w:rFonts w:ascii="Times New Roman"/>
          <w:b w:val="false"/>
          <w:i w:val="false"/>
          <w:color w:val="000000"/>
          <w:sz w:val="28"/>
        </w:rPr>
        <w:t xml:space="preserve">
      5. "Петропавл қаласында тұрғын үй көмегін көрсетудің мөлшері мен тәртібін айқындау туралы" Солтүстік Қазақстан облысы Петропавл қалалық мәслихатының 2016 жылғы 18 қаңтардағы № 6 шешіміне өзгерістер енгізу туралы" Солтүстік Қазақстан облысы Петропавл қалалық мәслихатының 2023 жылғы 24 қарашадағы №3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7635-15 болып тіркелген).</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