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32a5" w14:textId="3913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2024 жылғы 29 ақпандағы № 14-14 шешімі. Солтүстік Қазақстан облысының Әділет департаментінде 2024 жылғы 6 наурызда № 7705-15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қағидаларын бекіту туралы" Қазақстан Республикасы Өнеркәсіп және құрылыс министрінің 2023 жылғы 8 желтоқсандағы №117 бұйрығына сәйкес (Нормативтік құқықтық актілерді мемлекеттік тіркеу тізіліміне № 33763 болып тіркелген),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Аққайың ауданында тұрғын үй көмегін көрсетудің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Солтүстік Қазақстан облысы Аққайың ауданы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Аққайың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Солтүстік Қазақстан облысы Аққайың ауданында тұрғын үй көмегін көрсетудің мөлшері мен тәртібі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Тұрғын үй көмегі жергілікті бюджет қаражаты есебінен Солтүстік Қазақстан облысы Аққайың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 алушы),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6"/>
    <w:bookmarkStart w:name="z17"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18"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8"/>
    <w:bookmarkStart w:name="z19"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0" w:id="10"/>
    <w:p>
      <w:pPr>
        <w:spacing w:after="0"/>
        <w:ind w:left="0"/>
        <w:jc w:val="both"/>
      </w:pPr>
      <w:r>
        <w:rPr>
          <w:rFonts w:ascii="Times New Roman"/>
          <w:b w:val="false"/>
          <w:i w:val="false"/>
          <w:color w:val="000000"/>
          <w:sz w:val="28"/>
        </w:rPr>
        <w:t>
      Көрсетілетін қызмет алушылар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0"/>
    <w:bookmarkStart w:name="z21" w:id="11"/>
    <w:p>
      <w:pPr>
        <w:spacing w:after="0"/>
        <w:ind w:left="0"/>
        <w:jc w:val="both"/>
      </w:pPr>
      <w:r>
        <w:rPr>
          <w:rFonts w:ascii="Times New Roman"/>
          <w:b w:val="false"/>
          <w:i w:val="false"/>
          <w:color w:val="000000"/>
          <w:sz w:val="28"/>
        </w:rPr>
        <w:t>
      2. Тұрғын үй көмегін тағайындау "Солтүстік Қазақстан облысы Аққайың ауданы әкімдігінің жұмыспен қамту және әлеуметтік бағдарламалар бөлімі" коммуналдық мемлекеттік мекемесімен (бұдан әрі – көрсетілетін қызмет беруші) жүзеге асырылады.</w:t>
      </w:r>
    </w:p>
    <w:bookmarkEnd w:id="11"/>
    <w:bookmarkStart w:name="z22" w:id="12"/>
    <w:p>
      <w:pPr>
        <w:spacing w:after="0"/>
        <w:ind w:left="0"/>
        <w:jc w:val="left"/>
      </w:pPr>
      <w:r>
        <w:rPr>
          <w:rFonts w:ascii="Times New Roman"/>
          <w:b/>
          <w:i w:val="false"/>
          <w:color w:val="000000"/>
        </w:rPr>
        <w:t xml:space="preserve"> 2-тарау. Тұрғын үй көмегін көрсету мөлшері</w:t>
      </w:r>
    </w:p>
    <w:bookmarkEnd w:id="12"/>
    <w:bookmarkStart w:name="z23" w:id="13"/>
    <w:p>
      <w:pPr>
        <w:spacing w:after="0"/>
        <w:ind w:left="0"/>
        <w:jc w:val="both"/>
      </w:pPr>
      <w:r>
        <w:rPr>
          <w:rFonts w:ascii="Times New Roman"/>
          <w:b w:val="false"/>
          <w:i w:val="false"/>
          <w:color w:val="000000"/>
          <w:sz w:val="28"/>
        </w:rPr>
        <w:t>
      3.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 алушылардың осы мақсаттарға жұмсайтын шығыстарының белгілеген шекті жол берілетін көрсетілетін қызмет алушы жиынтық табысының 5 (бес) пайызы мөлшерінде деңгейінің арасындағы айырма ретінде айқындалады.</w:t>
      </w:r>
    </w:p>
    <w:bookmarkEnd w:id="13"/>
    <w:bookmarkStart w:name="z24" w:id="14"/>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алаң нормасы қабылданады.</w:t>
      </w:r>
    </w:p>
    <w:bookmarkEnd w:id="14"/>
    <w:bookmarkStart w:name="z25" w:id="15"/>
    <w:p>
      <w:pPr>
        <w:spacing w:after="0"/>
        <w:ind w:left="0"/>
        <w:jc w:val="left"/>
      </w:pPr>
      <w:r>
        <w:rPr>
          <w:rFonts w:ascii="Times New Roman"/>
          <w:b/>
          <w:i w:val="false"/>
          <w:color w:val="000000"/>
        </w:rPr>
        <w:t xml:space="preserve"> 3-тарау. Тұрғын үй көмегін көрсетудің тәртібі</w:t>
      </w:r>
    </w:p>
    <w:bookmarkEnd w:id="15"/>
    <w:bookmarkStart w:name="z26" w:id="16"/>
    <w:p>
      <w:pPr>
        <w:spacing w:after="0"/>
        <w:ind w:left="0"/>
        <w:jc w:val="both"/>
      </w:pPr>
      <w:r>
        <w:rPr>
          <w:rFonts w:ascii="Times New Roman"/>
          <w:b w:val="false"/>
          <w:i w:val="false"/>
          <w:color w:val="000000"/>
          <w:sz w:val="28"/>
        </w:rPr>
        <w:t>
      4. Тұрғын үй көмегі ағымдағы тоқсанда құжаттарды тапсыру уақытына қарамастан өткен тоқсанның жиынтық табысы бойынша және көрсетілген қызмет алушыларға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тоқсанына бір рет тағайындалады.</w:t>
      </w:r>
    </w:p>
    <w:bookmarkEnd w:id="16"/>
    <w:bookmarkStart w:name="z27" w:id="17"/>
    <w:p>
      <w:pPr>
        <w:spacing w:after="0"/>
        <w:ind w:left="0"/>
        <w:jc w:val="both"/>
      </w:pPr>
      <w:r>
        <w:rPr>
          <w:rFonts w:ascii="Times New Roman"/>
          <w:b w:val="false"/>
          <w:i w:val="false"/>
          <w:color w:val="000000"/>
          <w:sz w:val="28"/>
        </w:rPr>
        <w:t xml:space="preserve">
      5. Көрсетілетін қызмет алушының жиынтық табысын "Тұрғын үй көмегін көрсету қағидаларын бекіту туралы" Қазақстан Республикасы Өнеркәсіп және құрылыс министрінің 2023 жылғы 8 желтоқсандағы № 117 бұйрығымен (Нормативтік құқықтық актілерді мемлекеттік тіркеу тізілімінде № 33763 болып тіркелген) (бұдан әрі - Қағидалар) бекітілген, тұрғын үй көмегін көрсету Қағидаларына сәйкес, тұрғын үй көмегін тағайындауға өтініш берген тоқсанның алдындағы тоқсан үшін көрсетілетін қызмет берушімен есептеледі. </w:t>
      </w:r>
    </w:p>
    <w:bookmarkEnd w:id="17"/>
    <w:bookmarkStart w:name="z28" w:id="18"/>
    <w:p>
      <w:pPr>
        <w:spacing w:after="0"/>
        <w:ind w:left="0"/>
        <w:jc w:val="both"/>
      </w:pPr>
      <w:r>
        <w:rPr>
          <w:rFonts w:ascii="Times New Roman"/>
          <w:b w:val="false"/>
          <w:i w:val="false"/>
          <w:color w:val="000000"/>
          <w:sz w:val="28"/>
        </w:rPr>
        <w:t>
      6.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 33200 болып тіркелген) сәйкес белгіленеді.</w:t>
      </w:r>
    </w:p>
    <w:bookmarkEnd w:id="18"/>
    <w:bookmarkStart w:name="z29" w:id="19"/>
    <w:p>
      <w:pPr>
        <w:spacing w:after="0"/>
        <w:ind w:left="0"/>
        <w:jc w:val="both"/>
      </w:pPr>
      <w:r>
        <w:rPr>
          <w:rFonts w:ascii="Times New Roman"/>
          <w:b w:val="false"/>
          <w:i w:val="false"/>
          <w:color w:val="000000"/>
          <w:sz w:val="28"/>
        </w:rPr>
        <w:t>
      7. Тұрғын үй көмегін тағайындау үшін көрсетілетін қызмет алушы (не нотариалдық куәландырылған сенімхат бойынша оның өкілі) "Азаматтарға арналған үкімет "мемлекеттік корпорациясы" қоғамына және/немесе "электрондық үкімет" веб-порталына мынадай құжаттарды ұсына отырып жүгінуге құқылы:</w:t>
      </w:r>
    </w:p>
    <w:bookmarkEnd w:id="19"/>
    <w:bookmarkStart w:name="z30" w:id="20"/>
    <w:p>
      <w:pPr>
        <w:spacing w:after="0"/>
        <w:ind w:left="0"/>
        <w:jc w:val="both"/>
      </w:pPr>
      <w:r>
        <w:rPr>
          <w:rFonts w:ascii="Times New Roman"/>
          <w:b w:val="false"/>
          <w:i w:val="false"/>
          <w:color w:val="000000"/>
          <w:sz w:val="28"/>
        </w:rPr>
        <w:t>
      1) Мемлекеттік корпорацияға:</w:t>
      </w:r>
    </w:p>
    <w:bookmarkEnd w:id="20"/>
    <w:bookmarkStart w:name="z31" w:id="21"/>
    <w:p>
      <w:pPr>
        <w:spacing w:after="0"/>
        <w:ind w:left="0"/>
        <w:jc w:val="both"/>
      </w:pPr>
      <w:r>
        <w:rPr>
          <w:rFonts w:ascii="Times New Roman"/>
          <w:b w:val="false"/>
          <w:i w:val="false"/>
          <w:color w:val="000000"/>
          <w:sz w:val="28"/>
        </w:rPr>
        <w:t>
      Қағидалардың 1-қосымшасына сәйкес нысан бойынша өтініш;</w:t>
      </w:r>
    </w:p>
    <w:bookmarkEnd w:id="21"/>
    <w:bookmarkStart w:name="z32" w:id="22"/>
    <w:p>
      <w:pPr>
        <w:spacing w:after="0"/>
        <w:ind w:left="0"/>
        <w:jc w:val="both"/>
      </w:pPr>
      <w:r>
        <w:rPr>
          <w:rFonts w:ascii="Times New Roman"/>
          <w:b w:val="false"/>
          <w:i w:val="false"/>
          <w:color w:val="000000"/>
          <w:sz w:val="28"/>
        </w:rPr>
        <w:t>
      жеке басын куәландыратын құжат немесе цифрлық құжаттар сервисінен электрондық құжат (жеке басын сәйкестендіру үшін);</w:t>
      </w:r>
    </w:p>
    <w:bookmarkEnd w:id="22"/>
    <w:bookmarkStart w:name="z33" w:id="23"/>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bookmarkEnd w:id="23"/>
    <w:bookmarkStart w:name="z34" w:id="24"/>
    <w:p>
      <w:pPr>
        <w:spacing w:after="0"/>
        <w:ind w:left="0"/>
        <w:jc w:val="both"/>
      </w:pPr>
      <w:r>
        <w:rPr>
          <w:rFonts w:ascii="Times New Roman"/>
          <w:b w:val="false"/>
          <w:i w:val="false"/>
          <w:color w:val="000000"/>
          <w:sz w:val="28"/>
        </w:rPr>
        <w:t>
      жұмыс орнынан анықтама немесе жұмыссыз тұлға ретінде тіркелгені туралы анықтама (тиісті мемлекеттік ақпараттық жүйелерден алынатын мәліметтерді қоспағанда);</w:t>
      </w:r>
    </w:p>
    <w:bookmarkEnd w:id="24"/>
    <w:bookmarkStart w:name="z35" w:id="25"/>
    <w:p>
      <w:pPr>
        <w:spacing w:after="0"/>
        <w:ind w:left="0"/>
        <w:jc w:val="both"/>
      </w:pPr>
      <w:r>
        <w:rPr>
          <w:rFonts w:ascii="Times New Roman"/>
          <w:b w:val="false"/>
          <w:i w:val="false"/>
          <w:color w:val="000000"/>
          <w:sz w:val="28"/>
        </w:rPr>
        <w:t>
      балаларға және басқа да асырауындағы адамдарға алынатын алименттер туралы мәліметтер;</w:t>
      </w:r>
    </w:p>
    <w:bookmarkEnd w:id="25"/>
    <w:bookmarkStart w:name="z36" w:id="26"/>
    <w:p>
      <w:pPr>
        <w:spacing w:after="0"/>
        <w:ind w:left="0"/>
        <w:jc w:val="both"/>
      </w:pPr>
      <w:r>
        <w:rPr>
          <w:rFonts w:ascii="Times New Roman"/>
          <w:b w:val="false"/>
          <w:i w:val="false"/>
          <w:color w:val="000000"/>
          <w:sz w:val="28"/>
        </w:rPr>
        <w:t>
      банктік шот;</w:t>
      </w:r>
    </w:p>
    <w:bookmarkEnd w:id="26"/>
    <w:bookmarkStart w:name="z37" w:id="2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шоттар;</w:t>
      </w:r>
    </w:p>
    <w:bookmarkEnd w:id="27"/>
    <w:bookmarkStart w:name="z38" w:id="28"/>
    <w:p>
      <w:pPr>
        <w:spacing w:after="0"/>
        <w:ind w:left="0"/>
        <w:jc w:val="both"/>
      </w:pPr>
      <w:r>
        <w:rPr>
          <w:rFonts w:ascii="Times New Roman"/>
          <w:b w:val="false"/>
          <w:i w:val="false"/>
          <w:color w:val="000000"/>
          <w:sz w:val="28"/>
        </w:rPr>
        <w:t>
      коммуналдық қызметтерді тұтыну шоттары;</w:t>
      </w:r>
    </w:p>
    <w:bookmarkEnd w:id="28"/>
    <w:bookmarkStart w:name="z39" w:id="29"/>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bookmarkEnd w:id="29"/>
    <w:bookmarkStart w:name="z40" w:id="3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0"/>
    <w:bookmarkStart w:name="z41" w:id="31"/>
    <w:p>
      <w:pPr>
        <w:spacing w:after="0"/>
        <w:ind w:left="0"/>
        <w:jc w:val="both"/>
      </w:pPr>
      <w:r>
        <w:rPr>
          <w:rFonts w:ascii="Times New Roman"/>
          <w:b w:val="false"/>
          <w:i w:val="false"/>
          <w:color w:val="000000"/>
          <w:sz w:val="28"/>
        </w:rPr>
        <w:t>
      2) "электрондық үкімет" веб-порталына:</w:t>
      </w:r>
    </w:p>
    <w:bookmarkEnd w:id="31"/>
    <w:bookmarkStart w:name="z42" w:id="32"/>
    <w:p>
      <w:pPr>
        <w:spacing w:after="0"/>
        <w:ind w:left="0"/>
        <w:jc w:val="both"/>
      </w:pPr>
      <w:r>
        <w:rPr>
          <w:rFonts w:ascii="Times New Roman"/>
          <w:b w:val="false"/>
          <w:i w:val="false"/>
          <w:color w:val="000000"/>
          <w:sz w:val="28"/>
        </w:rPr>
        <w:t>
      мемлекеттік қызметті алушының ЭЦҚ-мен куәландырылған электрондық құжат нысанындағы сұрау салу;</w:t>
      </w:r>
    </w:p>
    <w:bookmarkEnd w:id="32"/>
    <w:bookmarkStart w:name="z43" w:id="33"/>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bookmarkEnd w:id="33"/>
    <w:bookmarkStart w:name="z44" w:id="34"/>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bookmarkEnd w:id="34"/>
    <w:bookmarkStart w:name="z45" w:id="35"/>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bookmarkEnd w:id="35"/>
    <w:bookmarkStart w:name="z46" w:id="36"/>
    <w:p>
      <w:pPr>
        <w:spacing w:after="0"/>
        <w:ind w:left="0"/>
        <w:jc w:val="both"/>
      </w:pPr>
      <w:r>
        <w:rPr>
          <w:rFonts w:ascii="Times New Roman"/>
          <w:b w:val="false"/>
          <w:i w:val="false"/>
          <w:color w:val="000000"/>
          <w:sz w:val="28"/>
        </w:rPr>
        <w:t>
      банктік шоттың электрондық көшірмесі;</w:t>
      </w:r>
    </w:p>
    <w:bookmarkEnd w:id="36"/>
    <w:bookmarkStart w:name="z47" w:id="37"/>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bookmarkEnd w:id="37"/>
    <w:bookmarkStart w:name="z48" w:id="38"/>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bookmarkEnd w:id="38"/>
    <w:bookmarkStart w:name="z49" w:id="39"/>
    <w:p>
      <w:pPr>
        <w:spacing w:after="0"/>
        <w:ind w:left="0"/>
        <w:jc w:val="both"/>
      </w:pPr>
      <w:r>
        <w:rPr>
          <w:rFonts w:ascii="Times New Roman"/>
          <w:b w:val="false"/>
          <w:i w:val="false"/>
          <w:color w:val="000000"/>
          <w:sz w:val="28"/>
        </w:rPr>
        <w:t>
      телекоммуникация қызметтері үшін түбіртек-шоттың электрондық көшірмесі немесе байланыс қызметтерін көрсетуге арналған шарттың көшірмесі;</w:t>
      </w:r>
    </w:p>
    <w:bookmarkEnd w:id="39"/>
    <w:bookmarkStart w:name="z50" w:id="40"/>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End w:id="40"/>
    <w:bookmarkStart w:name="z51"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 беруші ақпараттық жүйелер арқылы алады.</w:t>
      </w:r>
    </w:p>
    <w:bookmarkEnd w:id="41"/>
    <w:bookmarkStart w:name="z52" w:id="42"/>
    <w:p>
      <w:pPr>
        <w:spacing w:after="0"/>
        <w:ind w:left="0"/>
        <w:jc w:val="both"/>
      </w:pPr>
      <w:r>
        <w:rPr>
          <w:rFonts w:ascii="Times New Roman"/>
          <w:b w:val="false"/>
          <w:i w:val="false"/>
          <w:color w:val="000000"/>
          <w:sz w:val="28"/>
        </w:rPr>
        <w:t>
      Көрсетілетін қызмет алушы (немесе нотариалдық куәландырған сенімхат бойынша оның өкілі) қайта өтініш берген кезде Қағидалардың 11-тармағында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42"/>
    <w:bookmarkStart w:name="z53"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 алушыға тиісті құжаттардың қабылданғаны туралы қолхат беріледі.</w:t>
      </w:r>
    </w:p>
    <w:bookmarkEnd w:id="43"/>
    <w:bookmarkStart w:name="z54" w:id="44"/>
    <w:p>
      <w:pPr>
        <w:spacing w:after="0"/>
        <w:ind w:left="0"/>
        <w:jc w:val="both"/>
      </w:pPr>
      <w:r>
        <w:rPr>
          <w:rFonts w:ascii="Times New Roman"/>
          <w:b w:val="false"/>
          <w:i w:val="false"/>
          <w:color w:val="000000"/>
          <w:sz w:val="28"/>
        </w:rPr>
        <w:t>
      "Электрондық үкімет" веб-порталы арқылы өтініш берген жағдайда көрсетілетін қызмет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4"/>
    <w:bookmarkStart w:name="z55" w:id="45"/>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 веб-порталынан құжаттардың толық топтамасын алған күннен бастап 8 (сегіз) жұмыс күнін құрайды.</w:t>
      </w:r>
    </w:p>
    <w:bookmarkEnd w:id="45"/>
    <w:bookmarkStart w:name="z56" w:id="46"/>
    <w:p>
      <w:pPr>
        <w:spacing w:after="0"/>
        <w:ind w:left="0"/>
        <w:jc w:val="both"/>
      </w:pPr>
      <w:r>
        <w:rPr>
          <w:rFonts w:ascii="Times New Roman"/>
          <w:b w:val="false"/>
          <w:i w:val="false"/>
          <w:color w:val="000000"/>
          <w:sz w:val="28"/>
        </w:rPr>
        <w:t xml:space="preserve">
      Тұрғын үй көмегін тағайындау туралы шешімді немесе қызмет көрсетуден бас тарту туралы дәлелді жауапты көрсетілетін қызмет беруші қабылдайды. </w:t>
      </w:r>
    </w:p>
    <w:bookmarkEnd w:id="46"/>
    <w:bookmarkStart w:name="z57" w:id="47"/>
    <w:p>
      <w:pPr>
        <w:spacing w:after="0"/>
        <w:ind w:left="0"/>
        <w:jc w:val="both"/>
      </w:pPr>
      <w:r>
        <w:rPr>
          <w:rFonts w:ascii="Times New Roman"/>
          <w:b w:val="false"/>
          <w:i w:val="false"/>
          <w:color w:val="000000"/>
          <w:sz w:val="28"/>
        </w:rPr>
        <w:t>
      Тұрғын үй көмегін тағайындау туралы хабарлама немесе тағайындаудан бас тарту туралы дәлелді жауап Мемлекеттік корпорацияға немесе "жеке кабинетке" электрондық құжат түрінде жіберіледі.</w:t>
      </w:r>
    </w:p>
    <w:bookmarkEnd w:id="47"/>
    <w:bookmarkStart w:name="z58" w:id="48"/>
    <w:p>
      <w:pPr>
        <w:spacing w:after="0"/>
        <w:ind w:left="0"/>
        <w:jc w:val="both"/>
      </w:pPr>
      <w:r>
        <w:rPr>
          <w:rFonts w:ascii="Times New Roman"/>
          <w:b w:val="false"/>
          <w:i w:val="false"/>
          <w:color w:val="000000"/>
          <w:sz w:val="28"/>
        </w:rPr>
        <w:t>
      8. Қазақстан Республикасы Әкімшілік рәсімдік-процестік кодексінің (бұдан әрі – ҚР ӘРПК) 73-бабына сәйкес мемлекеттік қызметті көрсетуден бас тарту үшін негіздер анықталған кезде көрсетілетін қызмет беруші көрсетілетін қызмет алушыға мемлекеттік қызметті көрсетуден бас тарту туралы алдын ала шешім, сондай-ақ алдын ала шешім бойынша көрсетілетін қызметті алушыға позициясын білдіру мүмкіндігі үшін тыңдауды өткізу уақыты мен орны (тәсілі) туралы хабарлайды.</w:t>
      </w:r>
    </w:p>
    <w:bookmarkEnd w:id="48"/>
    <w:bookmarkStart w:name="z59" w:id="49"/>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 </w:t>
      </w:r>
    </w:p>
    <w:bookmarkEnd w:id="49"/>
    <w:bookmarkStart w:name="z60" w:id="50"/>
    <w:p>
      <w:pPr>
        <w:spacing w:after="0"/>
        <w:ind w:left="0"/>
        <w:jc w:val="both"/>
      </w:pPr>
      <w:r>
        <w:rPr>
          <w:rFonts w:ascii="Times New Roman"/>
          <w:b w:val="false"/>
          <w:i w:val="false"/>
          <w:color w:val="000000"/>
          <w:sz w:val="28"/>
        </w:rPr>
        <w:t>
      Тыңдау нәтижелері бойынша көрсетілетін қызмет алушыға көрсетілетін қызмет берушінің уәкілетті тұлғасының ЭЦҚ-сы қойылған электрондық құжат нысанында не қағаз жеткізгіште оң нәтиже не мемлекеттік қызметті көрсетуден дәлелді бас тарту жіберіледі.</w:t>
      </w:r>
    </w:p>
    <w:bookmarkEnd w:id="50"/>
    <w:bookmarkStart w:name="z61" w:id="51"/>
    <w:p>
      <w:pPr>
        <w:spacing w:after="0"/>
        <w:ind w:left="0"/>
        <w:jc w:val="both"/>
      </w:pPr>
      <w:r>
        <w:rPr>
          <w:rFonts w:ascii="Times New Roman"/>
          <w:b w:val="false"/>
          <w:i w:val="false"/>
          <w:color w:val="000000"/>
          <w:sz w:val="28"/>
        </w:rPr>
        <w:t>
      9. Көрсетілетін қызмет беруші мынадай негіздер бойынша:</w:t>
      </w:r>
    </w:p>
    <w:bookmarkEnd w:id="51"/>
    <w:bookmarkStart w:name="z62" w:id="52"/>
    <w:p>
      <w:pPr>
        <w:spacing w:after="0"/>
        <w:ind w:left="0"/>
        <w:jc w:val="both"/>
      </w:pPr>
      <w:r>
        <w:rPr>
          <w:rFonts w:ascii="Times New Roman"/>
          <w:b w:val="false"/>
          <w:i w:val="false"/>
          <w:color w:val="000000"/>
          <w:sz w:val="28"/>
        </w:rPr>
        <w:t>
      1) мемлекеттік қызметті алу үшін көрсетілетін қызмет алушы ұсынған құжаттардың және (немесе) оларда қамтылған деректердің (мәліметтердің) дәйексіздігі анықталған;</w:t>
      </w:r>
    </w:p>
    <w:bookmarkEnd w:id="52"/>
    <w:bookmarkStart w:name="z63" w:id="53"/>
    <w:p>
      <w:pPr>
        <w:spacing w:after="0"/>
        <w:ind w:left="0"/>
        <w:jc w:val="both"/>
      </w:pPr>
      <w:r>
        <w:rPr>
          <w:rFonts w:ascii="Times New Roman"/>
          <w:b w:val="false"/>
          <w:i w:val="false"/>
          <w:color w:val="000000"/>
          <w:sz w:val="28"/>
        </w:rPr>
        <w:t>
       2) көрсетілетін қызмет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bookmarkEnd w:id="53"/>
    <w:bookmarkStart w:name="z64" w:id="54"/>
    <w:p>
      <w:pPr>
        <w:spacing w:after="0"/>
        <w:ind w:left="0"/>
        <w:jc w:val="both"/>
      </w:pPr>
      <w:r>
        <w:rPr>
          <w:rFonts w:ascii="Times New Roman"/>
          <w:b w:val="false"/>
          <w:i w:val="false"/>
          <w:color w:val="000000"/>
          <w:sz w:val="28"/>
        </w:rPr>
        <w:t>
      3) көрсетілетін қызмет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bookmarkEnd w:id="54"/>
    <w:bookmarkStart w:name="z65" w:id="55"/>
    <w:p>
      <w:pPr>
        <w:spacing w:after="0"/>
        <w:ind w:left="0"/>
        <w:jc w:val="both"/>
      </w:pPr>
      <w:r>
        <w:rPr>
          <w:rFonts w:ascii="Times New Roman"/>
          <w:b w:val="false"/>
          <w:i w:val="false"/>
          <w:color w:val="000000"/>
          <w:sz w:val="28"/>
        </w:rPr>
        <w:t>
      4) көрсетілетін қызмет алушыға қатысты заңды күшіне енген сот шешімі бар, соның негізінде көрсетілетін қызмет алушы мемлекеттік көрсетілетін қызметті алуға байланысты арнайы құқықтан айырылғанда мемлекеттік қызмет көрсетуден бас тартады.</w:t>
      </w:r>
    </w:p>
    <w:bookmarkEnd w:id="55"/>
    <w:bookmarkStart w:name="z66" w:id="56"/>
    <w:p>
      <w:pPr>
        <w:spacing w:after="0"/>
        <w:ind w:left="0"/>
        <w:jc w:val="both"/>
      </w:pPr>
      <w:r>
        <w:rPr>
          <w:rFonts w:ascii="Times New Roman"/>
          <w:b w:val="false"/>
          <w:i w:val="false"/>
          <w:color w:val="000000"/>
          <w:sz w:val="28"/>
        </w:rPr>
        <w:t>
      Көрсетілетін қызмет алушы тұрғын үй көмегін көрсетуден бас тарту себеп терін жойған жағдайда, қызмет алушы белгіленген тәртіппен мемлекеттік қызметті алу үшін қайта жүгіне алады, тұрғын үй көмегін көрсетуден бас тарту қайта жүгінуге кедергі болмайды.</w:t>
      </w:r>
    </w:p>
    <w:bookmarkEnd w:id="56"/>
    <w:bookmarkStart w:name="z67" w:id="57"/>
    <w:p>
      <w:pPr>
        <w:spacing w:after="0"/>
        <w:ind w:left="0"/>
        <w:jc w:val="both"/>
      </w:pPr>
      <w:r>
        <w:rPr>
          <w:rFonts w:ascii="Times New Roman"/>
          <w:b w:val="false"/>
          <w:i w:val="false"/>
          <w:color w:val="000000"/>
          <w:sz w:val="28"/>
        </w:rPr>
        <w:t>
      10. Тұрғын үй көмегін алушыларға тұрғын үй көмегін тағайындау тиісті қаржы жылына арналған аудан бюджетінде көзделген қаражат шегінде жүзеге асырылады.</w:t>
      </w:r>
    </w:p>
    <w:bookmarkEnd w:id="57"/>
    <w:bookmarkStart w:name="z68" w:id="58"/>
    <w:p>
      <w:pPr>
        <w:spacing w:after="0"/>
        <w:ind w:left="0"/>
        <w:jc w:val="both"/>
      </w:pPr>
      <w:r>
        <w:rPr>
          <w:rFonts w:ascii="Times New Roman"/>
          <w:b w:val="false"/>
          <w:i w:val="false"/>
          <w:color w:val="000000"/>
          <w:sz w:val="28"/>
        </w:rPr>
        <w:t>
      Артық немесе негізсіз алынған тұрғын үй көмегінің сомаларын көрсетілетін қызмет алушы ерікті негізде, ал бас тартқан жағдайда заңнамада белгіленген тәртібімен қайтаруға жатады.</w:t>
      </w:r>
    </w:p>
    <w:bookmarkEnd w:id="58"/>
    <w:bookmarkStart w:name="z69" w:id="59"/>
    <w:p>
      <w:pPr>
        <w:spacing w:after="0"/>
        <w:ind w:left="0"/>
        <w:jc w:val="left"/>
      </w:pPr>
      <w:r>
        <w:rPr>
          <w:rFonts w:ascii="Times New Roman"/>
          <w:b/>
          <w:i w:val="false"/>
          <w:color w:val="000000"/>
        </w:rPr>
        <w:t xml:space="preserve"> 4-тарау. Тұрғын үй көмегін төлеу</w:t>
      </w:r>
    </w:p>
    <w:bookmarkEnd w:id="59"/>
    <w:bookmarkStart w:name="z70" w:id="60"/>
    <w:p>
      <w:pPr>
        <w:spacing w:after="0"/>
        <w:ind w:left="0"/>
        <w:jc w:val="both"/>
      </w:pPr>
      <w:r>
        <w:rPr>
          <w:rFonts w:ascii="Times New Roman"/>
          <w:b w:val="false"/>
          <w:i w:val="false"/>
          <w:color w:val="000000"/>
          <w:sz w:val="28"/>
        </w:rPr>
        <w:t>
      11. Көрсетілетін қызмет алушыларға тұрғын үй көмегін төлеуді көрсетілетін қызмет беруші есептелген сомаларды тұрғын үй көмегін алушылардың жеке шоттарына екінші деңгейдегі банктер арқылы аудару жолымен жүзеге асырады.</w:t>
      </w:r>
    </w:p>
    <w:bookmarkEnd w:id="60"/>
    <w:bookmarkStart w:name="z71" w:id="61"/>
    <w:p>
      <w:pPr>
        <w:spacing w:after="0"/>
        <w:ind w:left="0"/>
        <w:jc w:val="both"/>
      </w:pPr>
      <w:r>
        <w:rPr>
          <w:rFonts w:ascii="Times New Roman"/>
          <w:b w:val="false"/>
          <w:i w:val="false"/>
          <w:color w:val="000000"/>
          <w:sz w:val="28"/>
        </w:rPr>
        <w:t>
      Шоттарға ақшалай сомаларды аудару көрсетілетін қызмет беруші ай сайын өткен айға жүргізіледі.</w:t>
      </w:r>
    </w:p>
    <w:bookmarkEnd w:id="61"/>
    <w:bookmarkStart w:name="z72" w:id="62"/>
    <w:p>
      <w:pPr>
        <w:spacing w:after="0"/>
        <w:ind w:left="0"/>
        <w:jc w:val="both"/>
      </w:pPr>
      <w:r>
        <w:rPr>
          <w:rFonts w:ascii="Times New Roman"/>
          <w:b w:val="false"/>
          <w:i w:val="false"/>
          <w:color w:val="000000"/>
          <w:sz w:val="28"/>
        </w:rPr>
        <w:t>
      12. Көрсетілген мәліметтердің дұрыстығы үшін көрсетілетін қызмет алушылар заңнамада белгіленген тәртіппен жауапты болады.</w:t>
      </w:r>
    </w:p>
    <w:bookmarkEnd w:id="62"/>
    <w:bookmarkStart w:name="z73" w:id="63"/>
    <w:p>
      <w:pPr>
        <w:spacing w:after="0"/>
        <w:ind w:left="0"/>
        <w:jc w:val="both"/>
      </w:pPr>
      <w:r>
        <w:rPr>
          <w:rFonts w:ascii="Times New Roman"/>
          <w:b w:val="false"/>
          <w:i w:val="false"/>
          <w:color w:val="000000"/>
          <w:sz w:val="28"/>
        </w:rPr>
        <w:t>
      Тұрғын үй көмегін алушылар өздерiнiң тұрғын үйге меншiк нысанындағы, отбасы құрамының, оның жиынтық табысы мен мәртебесiнiң өзгерген кез келген өзгерiстерi туралы көрсетілетін қызмет берушіге он жұмыс күнi iшiнде хабарлайды.</w:t>
      </w:r>
    </w:p>
    <w:bookmarkEnd w:id="63"/>
    <w:bookmarkStart w:name="z74" w:id="64"/>
    <w:p>
      <w:pPr>
        <w:spacing w:after="0"/>
        <w:ind w:left="0"/>
        <w:jc w:val="both"/>
      </w:pPr>
      <w:r>
        <w:rPr>
          <w:rFonts w:ascii="Times New Roman"/>
          <w:b w:val="false"/>
          <w:i w:val="false"/>
          <w:color w:val="000000"/>
          <w:sz w:val="28"/>
        </w:rPr>
        <w:t>
      13. Көрсетілетін қызмет берушінің және (немесе) оның лауазымды адамдарының тұрғын үй көмегін тағайындауға қатысты шешімдеріне, әрекеттеріне (әрекетсіздігіне) шағымдану тәртібі ҚР ӘРПК-ның 91-бабына және Қағидалардың 50-тармағына сәйкес жүзеге асырылады.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80" w:id="65"/>
    <w:p>
      <w:pPr>
        <w:spacing w:after="0"/>
        <w:ind w:left="0"/>
        <w:jc w:val="left"/>
      </w:pPr>
      <w:r>
        <w:rPr>
          <w:rFonts w:ascii="Times New Roman"/>
          <w:b/>
          <w:i w:val="false"/>
          <w:color w:val="000000"/>
        </w:rPr>
        <w:t xml:space="preserve"> Солтүстік Қазақстан облысы Аққайың ауданының мәслихатының күші жойылды деп танылған кейбір шешімдерінің тізбесі</w:t>
      </w:r>
    </w:p>
    <w:bookmarkEnd w:id="65"/>
    <w:bookmarkStart w:name="z81" w:id="66"/>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29128 болып тіркелген);</w:t>
      </w:r>
    </w:p>
    <w:bookmarkEnd w:id="66"/>
    <w:bookmarkStart w:name="z82" w:id="67"/>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2023 жылғы 26 мамырдағы № 4-2 "Солтүстік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шешіміне өзгеріс пен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7525-15 болып тіркелген);</w:t>
      </w:r>
    </w:p>
    <w:bookmarkEnd w:id="67"/>
    <w:bookmarkStart w:name="z83" w:id="68"/>
    <w:p>
      <w:pPr>
        <w:spacing w:after="0"/>
        <w:ind w:left="0"/>
        <w:jc w:val="both"/>
      </w:pPr>
      <w:r>
        <w:rPr>
          <w:rFonts w:ascii="Times New Roman"/>
          <w:b w:val="false"/>
          <w:i w:val="false"/>
          <w:color w:val="000000"/>
          <w:sz w:val="28"/>
        </w:rPr>
        <w:t xml:space="preserve">
      3. Солтүстік Қазақстан облысы Аққайың ауданы мәслихатының 2023 жылғы 9 қарашадағы № 9-3 "Солтүстік Қазақстан облысы Аққайың ауданы мәслихатының 2022 жылғы 12 тамыздағы № 17-3 "Аққайың ауданында тұрғын үй көмегін көрсетудің мөлшері мен тәртібін айқындау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№7615-15 болып тіркелген).</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