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067a" w14:textId="bc00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Ақжар аудандық мәслихатының 2023 жылғы 07 қарашадағы № 11-4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2024 жылғы 29 ақпандағы № 16-7 шешімі. Солтүстік Қазақстан облысының Әділет департаментінде 2024 жылғы 4 наурызда № 7700-15 болып тіркелді</w:t>
      </w:r>
    </w:p>
    <w:p>
      <w:pPr>
        <w:spacing w:after="0"/>
        <w:ind w:left="0"/>
        <w:jc w:val="both"/>
      </w:pPr>
      <w:bookmarkStart w:name="z4" w:id="0"/>
      <w:r>
        <w:rPr>
          <w:rFonts w:ascii="Times New Roman"/>
          <w:b w:val="false"/>
          <w:i w:val="false"/>
          <w:color w:val="000000"/>
          <w:sz w:val="28"/>
        </w:rPr>
        <w:t>
      Солтүстік Қазақстан облысы Ақжар аудандық маслихаты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Ақжар аудандық мәслихатының "Солтүстік Қазақстан облысының Ақжар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07 қарашадағы № 11-4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7617-15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bookmarkStart w:name="z7" w:id="3"/>
    <w:p>
      <w:pPr>
        <w:spacing w:after="0"/>
        <w:ind w:left="0"/>
        <w:jc w:val="both"/>
      </w:pPr>
      <w:r>
        <w:rPr>
          <w:rFonts w:ascii="Times New Roman"/>
          <w:b w:val="false"/>
          <w:i w:val="false"/>
          <w:color w:val="000000"/>
          <w:sz w:val="28"/>
        </w:rPr>
        <w:t xml:space="preserve">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3"/>
    <w:bookmarkStart w:name="z8" w:id="4"/>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9" w:id="5"/>
    <w:p>
      <w:pPr>
        <w:spacing w:after="0"/>
        <w:ind w:left="0"/>
        <w:jc w:val="both"/>
      </w:pPr>
      <w:r>
        <w:rPr>
          <w:rFonts w:ascii="Times New Roman"/>
          <w:b w:val="false"/>
          <w:i w:val="false"/>
          <w:color w:val="000000"/>
          <w:sz w:val="28"/>
        </w:rPr>
        <w:t xml:space="preserve">
      6-тармағының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5"/>
    <w:bookmarkStart w:name="z10" w:id="6"/>
    <w:p>
      <w:pPr>
        <w:spacing w:after="0"/>
        <w:ind w:left="0"/>
        <w:jc w:val="both"/>
      </w:pPr>
      <w:r>
        <w:rPr>
          <w:rFonts w:ascii="Times New Roman"/>
          <w:b w:val="false"/>
          <w:i w:val="false"/>
          <w:color w:val="000000"/>
          <w:sz w:val="28"/>
        </w:rPr>
        <w:t>
      "6. Мереке және атаулы күндерге әлеуметтік көмек келесі санаттағы азаматтарға ақшалай төлем түрінде, жылына 1 (бір) рет көрсетіледі:</w:t>
      </w:r>
    </w:p>
    <w:bookmarkEnd w:id="6"/>
    <w:bookmarkStart w:name="z11" w:id="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7"/>
    <w:bookmarkStart w:name="z12" w:id="8"/>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8"/>
    <w:bookmarkStart w:name="z13" w:id="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9"/>
    <w:bookmarkStart w:name="z14" w:id="1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10"/>
    <w:bookmarkStart w:name="z15" w:id="1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11"/>
    <w:bookmarkStart w:name="z16" w:id="1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12"/>
    <w:bookmarkStart w:name="z17" w:id="13"/>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13"/>
    <w:bookmarkStart w:name="z18" w:id="14"/>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35 (отыз бес) айлық есептік көрсеткіш мөлшерінде;</w:t>
      </w:r>
    </w:p>
    <w:bookmarkEnd w:id="15"/>
    <w:bookmarkStart w:name="z20" w:id="1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 мөлшерінде;</w:t>
      </w:r>
    </w:p>
    <w:bookmarkEnd w:id="16"/>
    <w:bookmarkStart w:name="z21" w:id="1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 мөлшерінде;</w:t>
      </w:r>
    </w:p>
    <w:bookmarkEnd w:id="17"/>
    <w:bookmarkStart w:name="z22" w:id="18"/>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18"/>
    <w:bookmarkStart w:name="z23" w:id="19"/>
    <w:p>
      <w:pPr>
        <w:spacing w:after="0"/>
        <w:ind w:left="0"/>
        <w:jc w:val="both"/>
      </w:pPr>
      <w:r>
        <w:rPr>
          <w:rFonts w:ascii="Times New Roman"/>
          <w:b w:val="false"/>
          <w:i w:val="false"/>
          <w:color w:val="000000"/>
          <w:sz w:val="28"/>
        </w:rPr>
        <w:t xml:space="preserve">
      6-тармақ </w:t>
      </w:r>
      <w:r>
        <w:rPr>
          <w:rFonts w:ascii="Times New Roman"/>
          <w:b w:val="false"/>
          <w:i w:val="false"/>
          <w:color w:val="000000"/>
          <w:sz w:val="28"/>
        </w:rPr>
        <w:t>9) тармақшасымен</w:t>
      </w:r>
      <w:r>
        <w:rPr>
          <w:rFonts w:ascii="Times New Roman"/>
          <w:b w:val="false"/>
          <w:i w:val="false"/>
          <w:color w:val="000000"/>
          <w:sz w:val="28"/>
        </w:rPr>
        <w:t xml:space="preserve"> келесі мазмұнда толықтырылсын:</w:t>
      </w:r>
    </w:p>
    <w:bookmarkEnd w:id="19"/>
    <w:bookmarkStart w:name="z24" w:id="20"/>
    <w:p>
      <w:pPr>
        <w:spacing w:after="0"/>
        <w:ind w:left="0"/>
        <w:jc w:val="both"/>
      </w:pPr>
      <w:r>
        <w:rPr>
          <w:rFonts w:ascii="Times New Roman"/>
          <w:b w:val="false"/>
          <w:i w:val="false"/>
          <w:color w:val="000000"/>
          <w:sz w:val="28"/>
        </w:rPr>
        <w:t>
      "9) 16 желтоқсан – Қазақстан Республикасының Тəуелсіздік күні:</w:t>
      </w:r>
    </w:p>
    <w:bookmarkEnd w:id="20"/>
    <w:bookmarkStart w:name="z25" w:id="2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 – 200 (екі жүз) мың теңге мөлшерінде.";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7" w:id="22"/>
    <w:p>
      <w:pPr>
        <w:spacing w:after="0"/>
        <w:ind w:left="0"/>
        <w:jc w:val="both"/>
      </w:pPr>
      <w:r>
        <w:rPr>
          <w:rFonts w:ascii="Times New Roman"/>
          <w:b w:val="false"/>
          <w:i w:val="false"/>
          <w:color w:val="000000"/>
          <w:sz w:val="28"/>
        </w:rPr>
        <w:t>
      "9. Әлеуметтік көмек келесі санаттағы азаматтарға табыстарын есепке алмай көрсетіледі:</w:t>
      </w:r>
    </w:p>
    <w:bookmarkEnd w:id="22"/>
    <w:bookmarkStart w:name="z28" w:id="23"/>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тіс протездеу ақысын төлеуге, бағалы металлдар мен металл керамикадан, металл акрилден жасалған протездерден басқа, 20 (жиырма) айлық есептік көрсеткіш мөлшеріндегі сомадан аспайтын жылына 1 (бір) рет;</w:t>
      </w:r>
    </w:p>
    <w:bookmarkEnd w:id="23"/>
    <w:bookmarkStart w:name="z29" w:id="24"/>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 Қазақстан Республикасының санаторийлерінде (профилакторийлерінде) санаториялық-курорттық, өтініш берушінің тұрғылықты жері бойынша емдеу-алдын алу мекемесінің ұсынымдарына сәйкес, санаториялық-курорттық картадан үзінді көшірме ұсынуымен санаториялық-курорттық емдеу құны мөлшерінде, бірақ 50 (елу) айлық есептік көрсеткіштен аспайтын жылына 1 (бір) рет;</w:t>
      </w:r>
    </w:p>
    <w:bookmarkEnd w:id="24"/>
    <w:bookmarkStart w:name="z30" w:id="25"/>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коммуналдық қызметтерді төлеу және отын сатып алу үшін шығынның орнын толтыруға ай сайын 4 (төрт) айлық есептік көрсеткіш мөлшерінде;</w:t>
      </w:r>
    </w:p>
    <w:bookmarkEnd w:id="25"/>
    <w:bookmarkStart w:name="z31" w:id="26"/>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марапатталған адамдарға және "Ардагерлер туралы" Қазақстан Республикасы Заңының 8-бабында көрсетілген басқа да адамдарға, Семей ядролық сынақ полигоны аймағында зардап шеккен адамдарға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 шығындарын өтеу үшін жылына 1 рет жол жүру құны мөлшерінде;</w:t>
      </w:r>
    </w:p>
    <w:bookmarkEnd w:id="26"/>
    <w:bookmarkStart w:name="z32" w:id="27"/>
    <w:p>
      <w:pPr>
        <w:spacing w:after="0"/>
        <w:ind w:left="0"/>
        <w:jc w:val="both"/>
      </w:pPr>
      <w:r>
        <w:rPr>
          <w:rFonts w:ascii="Times New Roman"/>
          <w:b w:val="false"/>
          <w:i w:val="false"/>
          <w:color w:val="000000"/>
          <w:sz w:val="28"/>
        </w:rPr>
        <w:t>
      бірінші топтағы мүгедектігі бар адамдарға санаториялық-курорттық емделуге жеке көмекшінің сүйемелдеуіне уәкілетті органның тізімі негізінде жылына 1 (бір) рет 50 (елу) айлық есептік көрсеткіштер мөлшерінде.".</w:t>
      </w:r>
    </w:p>
    <w:bookmarkEnd w:id="27"/>
    <w:bookmarkStart w:name="z33" w:id="2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15 ақпаннан бастап туындайтын құқықтық қатынастарға қолданылады.</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Жусупбеков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