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6831" w14:textId="44a68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әкімдігінің 2016 жылғы 14 қаңтардағы № 03 "Солтүстік Қазақстан облысы Мағжан Жұмабаев ауданының шалғайдағы елді мекендерде тұратын балаларды жалпы білім беретін мектептерге тасымалдау схемасы мен тәртібін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2024 жылғы 15 наурыздағы № 53 қаулысы. Солтүстік Қазақстан облысының Әділет департаментінде 2024 жылғы 18 наурызда № 7717-15 болып тіркелді</w:t>
      </w:r>
    </w:p>
    <w:p>
      <w:pPr>
        <w:spacing w:after="0"/>
        <w:ind w:left="0"/>
        <w:jc w:val="both"/>
      </w:pPr>
      <w:bookmarkStart w:name="z4" w:id="0"/>
      <w:r>
        <w:rPr>
          <w:rFonts w:ascii="Times New Roman"/>
          <w:b w:val="false"/>
          <w:i w:val="false"/>
          <w:color w:val="000000"/>
          <w:sz w:val="28"/>
        </w:rPr>
        <w:t>
      Солтүстік Қазақстан облысы Мағжан Жұмабаев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 әкімдігінің 2016 жылғы 14 қаңтардағы № 03 "Солтүстік Қазақстан облысы Мағжан Жұмабаев ауданының шалғайдағы елді мекендерде тұратын балаларды жалпы білім беретін мектептерге тасымалдау схемасы мен тәртібін бекіту туралы" қаулысына өзгерістер енгізу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3618 болып тіркелді)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"1. Солтүстік Қазақстан облысы Мағжан Жұмабаев ауданының шалғайдағы елді мекендерінде тұратын балаларды жалпы білім беретін мектептерге тасымалдау схемалары қосымшаларға сәйкес бекітілсін 1, 2, 3, 4, 5, 6, 7, 8, 9, 10, 11, 12, 13, 14, 15, 16, 17, 18, 19.";</w:t>
      </w:r>
    </w:p>
    <w:bookmarkEnd w:id="3"/>
    <w:bookmarkStart w:name="z8"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Солтүстік Қазақстан облысы Мағжан Жұмабаев ауданының шалғайдағы елді мекендерінде тұратын балаларды жалпы білім беретін мектептерге тасымалдау тәртібі осы қаулыға 20-қосымшаға сәйкес бекітілсін.";</w:t>
      </w:r>
    </w:p>
    <w:bookmarkEnd w:id="5"/>
    <w:bookmarkStart w:name="z10" w:id="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 2, 3, 4, 5, 6, 7, 8, 9, 10, 11, 12, 13, 14, 15, 16, 17, 18, 19 - қосымшалар</w:t>
      </w:r>
      <w:r>
        <w:rPr>
          <w:rFonts w:ascii="Times New Roman"/>
          <w:b w:val="false"/>
          <w:i w:val="false"/>
          <w:color w:val="000000"/>
          <w:sz w:val="28"/>
        </w:rPr>
        <w:t xml:space="preserve"> осы қаулының </w:t>
      </w:r>
      <w:r>
        <w:rPr>
          <w:rFonts w:ascii="Times New Roman"/>
          <w:b w:val="false"/>
          <w:i w:val="false"/>
          <w:color w:val="000000"/>
          <w:sz w:val="28"/>
        </w:rPr>
        <w:t>қосымшаларына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xml:space="preserve">
      көрсетілген қаулымен бекітілген Солтүстік Қазақстан облысы Мағжан Жұмабаев ауданының шалғайдағы елді мекендерінде тұратын балаларды жалпы білім беретін мектептерге тасымалдау </w:t>
      </w:r>
      <w:r>
        <w:rPr>
          <w:rFonts w:ascii="Times New Roman"/>
          <w:b w:val="false"/>
          <w:i w:val="false"/>
          <w:color w:val="000000"/>
          <w:sz w:val="28"/>
        </w:rPr>
        <w:t>тәртібі</w:t>
      </w:r>
      <w:r>
        <w:rPr>
          <w:rFonts w:ascii="Times New Roman"/>
          <w:b w:val="false"/>
          <w:i w:val="false"/>
          <w:color w:val="000000"/>
          <w:sz w:val="28"/>
        </w:rPr>
        <w:t xml:space="preserve"> осы қаулыға </w:t>
      </w:r>
      <w:r>
        <w:rPr>
          <w:rFonts w:ascii="Times New Roman"/>
          <w:b w:val="false"/>
          <w:i w:val="false"/>
          <w:color w:val="000000"/>
          <w:sz w:val="28"/>
        </w:rPr>
        <w:t>20-қосымшаға</w:t>
      </w:r>
      <w:r>
        <w:rPr>
          <w:rFonts w:ascii="Times New Roman"/>
          <w:b w:val="false"/>
          <w:i w:val="false"/>
          <w:color w:val="000000"/>
          <w:sz w:val="28"/>
        </w:rPr>
        <w:t xml:space="preserve"> сәйкес жаңа редакцияда жазылсын.</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Мағжан Жұмабаев ауданы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Мағжан Жумабаев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10"/>
    <w:p>
      <w:pPr>
        <w:spacing w:after="0"/>
        <w:ind w:left="0"/>
        <w:jc w:val="left"/>
      </w:pPr>
      <w:r>
        <w:rPr>
          <w:rFonts w:ascii="Times New Roman"/>
          <w:b/>
          <w:i w:val="false"/>
          <w:color w:val="000000"/>
        </w:rPr>
        <w:t xml:space="preserve"> Солтүстік Қазақстан облысы Мағжан Жұмабаев ауданының шалғайдағы елді мекендерде тұратын балаларды жалпы білім беретін мектептерге тасымалдау тәртібі</w:t>
      </w:r>
    </w:p>
    <w:bookmarkEnd w:id="10"/>
    <w:bookmarkStart w:name="z21" w:id="11"/>
    <w:p>
      <w:pPr>
        <w:spacing w:after="0"/>
        <w:ind w:left="0"/>
        <w:jc w:val="left"/>
      </w:pPr>
      <w:r>
        <w:rPr>
          <w:rFonts w:ascii="Times New Roman"/>
          <w:b/>
          <w:i w:val="false"/>
          <w:color w:val="000000"/>
        </w:rPr>
        <w:t xml:space="preserve"> 1 - тарау. Жалпы ережелер</w:t>
      </w:r>
    </w:p>
    <w:bookmarkEnd w:id="11"/>
    <w:bookmarkStart w:name="z22" w:id="12"/>
    <w:p>
      <w:pPr>
        <w:spacing w:after="0"/>
        <w:ind w:left="0"/>
        <w:jc w:val="both"/>
      </w:pPr>
      <w:r>
        <w:rPr>
          <w:rFonts w:ascii="Times New Roman"/>
          <w:b w:val="false"/>
          <w:i w:val="false"/>
          <w:color w:val="000000"/>
          <w:sz w:val="28"/>
        </w:rPr>
        <w:t>
      1. Солтүстік Қазақстан облысы Мағжан Жұмабаев ауданының шалғайдағы елді мекендерінде тұратын балаларды жалпы бiлiм беретiн мектептерге тасымалдаудың осы тәртібі (бұдан әрі–Тәртіп) "Автомобиль көлiгi туралы" Қазақстан Республикасы Заңының 14-бабы 3-тармағының 3-1) тармақшасына, Қазақстан Республикасы Инвестициялар және дамыту министрі міндетін атқарушының 2015 жылғы 26 наурыздағы № 349 "Автомобиль көлігімен жолаушылар мен жүктерді тасымалдау қағидаларын бекіту туралы" бұйрығына (Нормативтік құқықтық актілерді мемлекеттік тіркеу тізілімінде № 11550 болып тіркелген) сәйкес әзірленді.</w:t>
      </w:r>
    </w:p>
    <w:bookmarkEnd w:id="12"/>
    <w:bookmarkStart w:name="z23" w:id="13"/>
    <w:p>
      <w:pPr>
        <w:spacing w:after="0"/>
        <w:ind w:left="0"/>
        <w:jc w:val="left"/>
      </w:pPr>
      <w:r>
        <w:rPr>
          <w:rFonts w:ascii="Times New Roman"/>
          <w:b/>
          <w:i w:val="false"/>
          <w:color w:val="000000"/>
        </w:rPr>
        <w:t xml:space="preserve"> 2- тарау. Тасымалдаушыларға және автокөлік құралдарына қойылатын талаптар</w:t>
      </w:r>
    </w:p>
    <w:bookmarkEnd w:id="13"/>
    <w:bookmarkStart w:name="z24" w:id="14"/>
    <w:p>
      <w:pPr>
        <w:spacing w:after="0"/>
        <w:ind w:left="0"/>
        <w:jc w:val="both"/>
      </w:pPr>
      <w:r>
        <w:rPr>
          <w:rFonts w:ascii="Times New Roman"/>
          <w:b w:val="false"/>
          <w:i w:val="false"/>
          <w:color w:val="000000"/>
          <w:sz w:val="28"/>
        </w:rPr>
        <w:t>
      2. Балаларды тасымалдау үшiн мынадай жүргiзушiлерге рұқсат етiледi:</w:t>
      </w:r>
    </w:p>
    <w:bookmarkEnd w:id="14"/>
    <w:bookmarkStart w:name="z25" w:id="15"/>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15"/>
    <w:bookmarkStart w:name="z26" w:id="16"/>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16"/>
    <w:bookmarkStart w:name="z27" w:id="17"/>
    <w:p>
      <w:pPr>
        <w:spacing w:after="0"/>
        <w:ind w:left="0"/>
        <w:jc w:val="both"/>
      </w:pPr>
      <w:r>
        <w:rPr>
          <w:rFonts w:ascii="Times New Roman"/>
          <w:b w:val="false"/>
          <w:i w:val="false"/>
          <w:color w:val="000000"/>
          <w:sz w:val="28"/>
        </w:rPr>
        <w:t>
      3) соңғы жыл ішінде еңбек тәртібін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бұйрығымен бекітілген Жол жүрісі қағидаларын өрескел бұзбаған (құқықтық актілерді мемлекеттік тіркеу тізілімінде № 33003 болып тіркелген).</w:t>
      </w:r>
    </w:p>
    <w:bookmarkEnd w:id="17"/>
    <w:bookmarkStart w:name="z28" w:id="18"/>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18"/>
    <w:bookmarkStart w:name="z29" w:id="19"/>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бес жылдан кем болмауы тиiс.</w:t>
      </w:r>
    </w:p>
    <w:bookmarkEnd w:id="19"/>
    <w:bookmarkStart w:name="z30" w:id="20"/>
    <w:p>
      <w:pPr>
        <w:spacing w:after="0"/>
        <w:ind w:left="0"/>
        <w:jc w:val="both"/>
      </w:pPr>
      <w:r>
        <w:rPr>
          <w:rFonts w:ascii="Times New Roman"/>
          <w:b w:val="false"/>
          <w:i w:val="false"/>
          <w:color w:val="000000"/>
          <w:sz w:val="28"/>
        </w:rPr>
        <w:t>
      3. Балаларды тасымалдау кезiнде автобустың жүргiзушiсiне рұқсат етілмейді:</w:t>
      </w:r>
    </w:p>
    <w:bookmarkEnd w:id="20"/>
    <w:bookmarkStart w:name="z31" w:id="21"/>
    <w:p>
      <w:pPr>
        <w:spacing w:after="0"/>
        <w:ind w:left="0"/>
        <w:jc w:val="both"/>
      </w:pPr>
      <w:r>
        <w:rPr>
          <w:rFonts w:ascii="Times New Roman"/>
          <w:b w:val="false"/>
          <w:i w:val="false"/>
          <w:color w:val="000000"/>
          <w:sz w:val="28"/>
        </w:rPr>
        <w:t>
      1) сағатына 60 шақырым артық жылдамдықпен жүруге;</w:t>
      </w:r>
    </w:p>
    <w:bookmarkEnd w:id="21"/>
    <w:bookmarkStart w:name="z32" w:id="22"/>
    <w:p>
      <w:pPr>
        <w:spacing w:after="0"/>
        <w:ind w:left="0"/>
        <w:jc w:val="both"/>
      </w:pPr>
      <w:r>
        <w:rPr>
          <w:rFonts w:ascii="Times New Roman"/>
          <w:b w:val="false"/>
          <w:i w:val="false"/>
          <w:color w:val="000000"/>
          <w:sz w:val="28"/>
        </w:rPr>
        <w:t>
      2) жүру маршрутын өзгертуге;</w:t>
      </w:r>
    </w:p>
    <w:bookmarkEnd w:id="22"/>
    <w:bookmarkStart w:name="z33" w:id="23"/>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23"/>
    <w:bookmarkStart w:name="z34" w:id="24"/>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24"/>
    <w:bookmarkStart w:name="z35" w:id="25"/>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25"/>
    <w:bookmarkStart w:name="z36" w:id="26"/>
    <w:p>
      <w:pPr>
        <w:spacing w:after="0"/>
        <w:ind w:left="0"/>
        <w:jc w:val="both"/>
      </w:pPr>
      <w:r>
        <w:rPr>
          <w:rFonts w:ascii="Times New Roman"/>
          <w:b w:val="false"/>
          <w:i w:val="false"/>
          <w:color w:val="000000"/>
          <w:sz w:val="28"/>
        </w:rPr>
        <w:t>
      6) автобуспен артқа қарай қозғалысты жүзеге асыруға;</w:t>
      </w:r>
    </w:p>
    <w:bookmarkEnd w:id="26"/>
    <w:bookmarkStart w:name="z37" w:id="27"/>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27"/>
    <w:bookmarkStart w:name="z38" w:id="28"/>
    <w:p>
      <w:pPr>
        <w:spacing w:after="0"/>
        <w:ind w:left="0"/>
        <w:jc w:val="both"/>
      </w:pPr>
      <w:r>
        <w:rPr>
          <w:rFonts w:ascii="Times New Roman"/>
          <w:b w:val="false"/>
          <w:i w:val="false"/>
          <w:color w:val="000000"/>
          <w:sz w:val="28"/>
        </w:rPr>
        <w:t>
      8) тасуға тыйым салынған нәрселердi, заттарды және материалдарды автобуста алып жүруге;</w:t>
      </w:r>
    </w:p>
    <w:bookmarkEnd w:id="28"/>
    <w:bookmarkStart w:name="z39" w:id="29"/>
    <w:p>
      <w:pPr>
        <w:spacing w:after="0"/>
        <w:ind w:left="0"/>
        <w:jc w:val="both"/>
      </w:pPr>
      <w:r>
        <w:rPr>
          <w:rFonts w:ascii="Times New Roman"/>
          <w:b w:val="false"/>
          <w:i w:val="false"/>
          <w:color w:val="000000"/>
          <w:sz w:val="28"/>
        </w:rPr>
        <w:t>
      9) топырақ жолдарға шығып кетуге және олармен жүруге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29"/>
    <w:bookmarkStart w:name="z40" w:id="30"/>
    <w:p>
      <w:pPr>
        <w:spacing w:after="0"/>
        <w:ind w:left="0"/>
        <w:jc w:val="both"/>
      </w:pPr>
      <w:r>
        <w:rPr>
          <w:rFonts w:ascii="Times New Roman"/>
          <w:b w:val="false"/>
          <w:i w:val="false"/>
          <w:color w:val="000000"/>
          <w:sz w:val="28"/>
        </w:rPr>
        <w:t>
      4. Балаларды тасымалдау Қағидалардың талаптарына сәйкес жабдықталған автобустармен, шағын автобустармен және әрбiр балаға отыратын жеке орын берiле отырып жүзеге асырылады.</w:t>
      </w:r>
    </w:p>
    <w:bookmarkEnd w:id="30"/>
    <w:bookmarkStart w:name="z41" w:id="31"/>
    <w:p>
      <w:pPr>
        <w:spacing w:after="0"/>
        <w:ind w:left="0"/>
        <w:jc w:val="both"/>
      </w:pPr>
      <w:r>
        <w:rPr>
          <w:rFonts w:ascii="Times New Roman"/>
          <w:b w:val="false"/>
          <w:i w:val="false"/>
          <w:color w:val="000000"/>
          <w:sz w:val="28"/>
        </w:rPr>
        <w:t>
      5.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туралы" Қазақстан Республикасының Заңы 13-бабының 23-10)-тармақшасына сәйкес автомобиль көлігі саласында басшылықты жүзеге асыратын уәкілетті органмен бекітілетін Автокөлік құралдарын техникалық пайдалану ережесімен белгiленген талаптарға сәйкес жауап беруi тиiс.</w:t>
      </w:r>
    </w:p>
    <w:bookmarkEnd w:id="31"/>
    <w:bookmarkStart w:name="z42" w:id="32"/>
    <w:p>
      <w:pPr>
        <w:spacing w:after="0"/>
        <w:ind w:left="0"/>
        <w:jc w:val="both"/>
      </w:pPr>
      <w:r>
        <w:rPr>
          <w:rFonts w:ascii="Times New Roman"/>
          <w:b w:val="false"/>
          <w:i w:val="false"/>
          <w:color w:val="000000"/>
          <w:sz w:val="28"/>
        </w:rPr>
        <w:t>
      6. Балаларды тасымалдауға арналған автобустардың кемiнде екi есiгi болады және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25-қосымшасы 1-тармағына (Нормативтiк құқықтық актiлердi мемлекеттiк тiркеу тiзiлiмiнде № 22066 болып тіркелген) сәйкес келеді, сондай-ақ мыналармен:</w:t>
      </w:r>
    </w:p>
    <w:bookmarkEnd w:id="32"/>
    <w:bookmarkStart w:name="z43" w:id="33"/>
    <w:p>
      <w:pPr>
        <w:spacing w:after="0"/>
        <w:ind w:left="0"/>
        <w:jc w:val="both"/>
      </w:pPr>
      <w:r>
        <w:rPr>
          <w:rFonts w:ascii="Times New Roman"/>
          <w:b w:val="false"/>
          <w:i w:val="false"/>
          <w:color w:val="000000"/>
          <w:sz w:val="28"/>
        </w:rPr>
        <w:t>
      1) автобустың алдында және артында орнатылатын "Балаларды тасымалдау" деген төрт бұрыш айыратын белгiмен;</w:t>
      </w:r>
    </w:p>
    <w:bookmarkEnd w:id="33"/>
    <w:bookmarkStart w:name="z44" w:id="34"/>
    <w:p>
      <w:pPr>
        <w:spacing w:after="0"/>
        <w:ind w:left="0"/>
        <w:jc w:val="both"/>
      </w:pPr>
      <w:r>
        <w:rPr>
          <w:rFonts w:ascii="Times New Roman"/>
          <w:b w:val="false"/>
          <w:i w:val="false"/>
          <w:color w:val="000000"/>
          <w:sz w:val="28"/>
        </w:rPr>
        <w:t>
      2) сары түстi жылтыр шағын маягымен;</w:t>
      </w:r>
    </w:p>
    <w:bookmarkEnd w:id="34"/>
    <w:bookmarkStart w:name="z45" w:id="35"/>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35"/>
    <w:bookmarkStart w:name="z46" w:id="36"/>
    <w:p>
      <w:pPr>
        <w:spacing w:after="0"/>
        <w:ind w:left="0"/>
        <w:jc w:val="both"/>
      </w:pPr>
      <w:r>
        <w:rPr>
          <w:rFonts w:ascii="Times New Roman"/>
          <w:b w:val="false"/>
          <w:i w:val="false"/>
          <w:color w:val="000000"/>
          <w:sz w:val="28"/>
        </w:rPr>
        <w:t>
      4) "Автомобильдегі алғашқы медициналық көмек қобдишасының дәрілік заттары мен медициналық мақсаттағы бұйымдарының тізбесін бекіту туралы" Қазақстан Республикасы Денсаулық сақтау министрінің 2014 жылғы 2 шілдедегі № 368 бұйрығымен бекітілген (Нормативтік құқықтық актілерді мемлекеттік тіркеу тізілімінде № 9649 болып тіркелген) автомобильдегі алғашқы медициналық көмек қобдишасының дәрілік заттары мен медициналық мақсаттағы бұйымдарының тізбесіне сәйкес дәрілік заттармен және медициналық мақсаттағы бұйымдары бар екі алғашқы көмек дәрі қобдишаларымен (автомобильді);</w:t>
      </w:r>
    </w:p>
    <w:bookmarkEnd w:id="36"/>
    <w:bookmarkStart w:name="z47" w:id="37"/>
    <w:p>
      <w:pPr>
        <w:spacing w:after="0"/>
        <w:ind w:left="0"/>
        <w:jc w:val="both"/>
      </w:pPr>
      <w:r>
        <w:rPr>
          <w:rFonts w:ascii="Times New Roman"/>
          <w:b w:val="false"/>
          <w:i w:val="false"/>
          <w:color w:val="000000"/>
          <w:sz w:val="28"/>
        </w:rPr>
        <w:t>
      5) екi жылжуға қарсы тiректермен;</w:t>
      </w:r>
    </w:p>
    <w:bookmarkEnd w:id="37"/>
    <w:bookmarkStart w:name="z48" w:id="38"/>
    <w:p>
      <w:pPr>
        <w:spacing w:after="0"/>
        <w:ind w:left="0"/>
        <w:jc w:val="both"/>
      </w:pPr>
      <w:r>
        <w:rPr>
          <w:rFonts w:ascii="Times New Roman"/>
          <w:b w:val="false"/>
          <w:i w:val="false"/>
          <w:color w:val="000000"/>
          <w:sz w:val="28"/>
        </w:rPr>
        <w:t>
      6) авариялық тоқтау белгiсiмен;</w:t>
      </w:r>
    </w:p>
    <w:bookmarkEnd w:id="38"/>
    <w:bookmarkStart w:name="z49" w:id="39"/>
    <w:p>
      <w:pPr>
        <w:spacing w:after="0"/>
        <w:ind w:left="0"/>
        <w:jc w:val="both"/>
      </w:pPr>
      <w:r>
        <w:rPr>
          <w:rFonts w:ascii="Times New Roman"/>
          <w:b w:val="false"/>
          <w:i w:val="false"/>
          <w:color w:val="000000"/>
          <w:sz w:val="28"/>
        </w:rPr>
        <w:t>
      7)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 жабдықталады.</w:t>
      </w:r>
    </w:p>
    <w:bookmarkEnd w:id="39"/>
    <w:bookmarkStart w:name="z50" w:id="40"/>
    <w:p>
      <w:pPr>
        <w:spacing w:after="0"/>
        <w:ind w:left="0"/>
        <w:jc w:val="left"/>
      </w:pPr>
      <w:r>
        <w:rPr>
          <w:rFonts w:ascii="Times New Roman"/>
          <w:b/>
          <w:i w:val="false"/>
          <w:color w:val="000000"/>
        </w:rPr>
        <w:t xml:space="preserve"> 3 - тарау. Балаларды тасымалдау тәртібі</w:t>
      </w:r>
    </w:p>
    <w:bookmarkEnd w:id="40"/>
    <w:bookmarkStart w:name="z51" w:id="41"/>
    <w:p>
      <w:pPr>
        <w:spacing w:after="0"/>
        <w:ind w:left="0"/>
        <w:jc w:val="both"/>
      </w:pPr>
      <w:r>
        <w:rPr>
          <w:rFonts w:ascii="Times New Roman"/>
          <w:b w:val="false"/>
          <w:i w:val="false"/>
          <w:color w:val="000000"/>
          <w:sz w:val="28"/>
        </w:rPr>
        <w:t>
      7. Тәулiктiң жарық мезгiлiнде балаларды автобуспен тасымалдау фаралардың жақын қосылған жарығымен жүзеге асырылады.</w:t>
      </w:r>
    </w:p>
    <w:bookmarkEnd w:id="41"/>
    <w:bookmarkStart w:name="z52" w:id="42"/>
    <w:p>
      <w:pPr>
        <w:spacing w:after="0"/>
        <w:ind w:left="0"/>
        <w:jc w:val="both"/>
      </w:pPr>
      <w:r>
        <w:rPr>
          <w:rFonts w:ascii="Times New Roman"/>
          <w:b w:val="false"/>
          <w:i w:val="false"/>
          <w:color w:val="000000"/>
          <w:sz w:val="28"/>
        </w:rPr>
        <w:t>
      8. Автобусты күтіп тұрған балаларға арналған алаңдар балалардың жолға шығуына жол бермейтіндей жеткілікті болуы тиіс.</w:t>
      </w:r>
    </w:p>
    <w:bookmarkEnd w:id="42"/>
    <w:bookmarkStart w:name="z53" w:id="43"/>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жүктерді автомобильмен тұрақты тасымалдау маршруттарының аялдама пункттерiнен бөлек орналасуы тиiс.</w:t>
      </w:r>
    </w:p>
    <w:bookmarkEnd w:id="43"/>
    <w:bookmarkStart w:name="z54" w:id="44"/>
    <w:p>
      <w:pPr>
        <w:spacing w:after="0"/>
        <w:ind w:left="0"/>
        <w:jc w:val="both"/>
      </w:pPr>
      <w:r>
        <w:rPr>
          <w:rFonts w:ascii="Times New Roman"/>
          <w:b w:val="false"/>
          <w:i w:val="false"/>
          <w:color w:val="000000"/>
          <w:sz w:val="28"/>
        </w:rPr>
        <w:t>
      Егер балаларды тасымалдау тәулiктiң қараңғы мезгiлiнде жүзеге асырылса, онда алаңшалардың жасанды жарығы болуы тиiс.</w:t>
      </w:r>
    </w:p>
    <w:bookmarkEnd w:id="44"/>
    <w:bookmarkStart w:name="z55" w:id="45"/>
    <w:p>
      <w:pPr>
        <w:spacing w:after="0"/>
        <w:ind w:left="0"/>
        <w:jc w:val="both"/>
      </w:pPr>
      <w:r>
        <w:rPr>
          <w:rFonts w:ascii="Times New Roman"/>
          <w:b w:val="false"/>
          <w:i w:val="false"/>
          <w:color w:val="000000"/>
          <w:sz w:val="28"/>
        </w:rPr>
        <w:t>
      Күзгi-қысқы кезеңде алаңдар қардан, мұздан, кiрден тазартылуы тиiс.</w:t>
      </w:r>
    </w:p>
    <w:bookmarkEnd w:id="45"/>
    <w:bookmarkStart w:name="z56" w:id="46"/>
    <w:p>
      <w:pPr>
        <w:spacing w:after="0"/>
        <w:ind w:left="0"/>
        <w:jc w:val="both"/>
      </w:pPr>
      <w:r>
        <w:rPr>
          <w:rFonts w:ascii="Times New Roman"/>
          <w:b w:val="false"/>
          <w:i w:val="false"/>
          <w:color w:val="000000"/>
          <w:sz w:val="28"/>
        </w:rPr>
        <w:t>
      9.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46"/>
    <w:bookmarkStart w:name="z57" w:id="47"/>
    <w:p>
      <w:pPr>
        <w:spacing w:after="0"/>
        <w:ind w:left="0"/>
        <w:jc w:val="both"/>
      </w:pPr>
      <w:r>
        <w:rPr>
          <w:rFonts w:ascii="Times New Roman"/>
          <w:b w:val="false"/>
          <w:i w:val="false"/>
          <w:color w:val="000000"/>
          <w:sz w:val="28"/>
        </w:rPr>
        <w:t>
      10. Балаларды автобусқа отырғызу ерiп жүрушiнiң басшылығымен және жүргiзушiнiң бақылауымен (жаппай тасымалдаған кезде одан басқа тасымалдауды ұйымдастыруға жауаптының байқауымен) автобус толық тоқтағаннан кейiн отырғызу алаңында жүргiзiледi.</w:t>
      </w:r>
    </w:p>
    <w:bookmarkEnd w:id="47"/>
    <w:bookmarkStart w:name="z58" w:id="48"/>
    <w:p>
      <w:pPr>
        <w:spacing w:after="0"/>
        <w:ind w:left="0"/>
        <w:jc w:val="both"/>
      </w:pPr>
      <w:r>
        <w:rPr>
          <w:rFonts w:ascii="Times New Roman"/>
          <w:b w:val="false"/>
          <w:i w:val="false"/>
          <w:color w:val="000000"/>
          <w:sz w:val="28"/>
        </w:rPr>
        <w:t>
      Көлiк құралы жақындаған кезде ерiп жүрушiлер балалардың оның алдынан жүгiрiп шығуына, жүру бөлiгiнiң шетiнде топтануына жол бермейдi.</w:t>
      </w:r>
    </w:p>
    <w:bookmarkEnd w:id="48"/>
    <w:bookmarkStart w:name="z59" w:id="49"/>
    <w:p>
      <w:pPr>
        <w:spacing w:after="0"/>
        <w:ind w:left="0"/>
        <w:jc w:val="both"/>
      </w:pPr>
      <w:r>
        <w:rPr>
          <w:rFonts w:ascii="Times New Roman"/>
          <w:b w:val="false"/>
          <w:i w:val="false"/>
          <w:color w:val="000000"/>
          <w:sz w:val="28"/>
        </w:rPr>
        <w:t>
      11. Еріп жүрушілер автобусқа отыру және одан түсу кезінде, автобус қозғалысы кезінде, аялдамалар кезінде балалар арасында тиісті тәртіпті қамтамасыз етеді.</w:t>
      </w:r>
    </w:p>
    <w:bookmarkEnd w:id="49"/>
    <w:bookmarkStart w:name="z60" w:id="50"/>
    <w:p>
      <w:pPr>
        <w:spacing w:after="0"/>
        <w:ind w:left="0"/>
        <w:jc w:val="left"/>
      </w:pPr>
      <w:r>
        <w:rPr>
          <w:rFonts w:ascii="Times New Roman"/>
          <w:b/>
          <w:i w:val="false"/>
          <w:color w:val="000000"/>
        </w:rPr>
        <w:t xml:space="preserve"> 4-тарау. Қорытынды</w:t>
      </w:r>
    </w:p>
    <w:bookmarkEnd w:id="50"/>
    <w:bookmarkStart w:name="z61" w:id="51"/>
    <w:p>
      <w:pPr>
        <w:spacing w:after="0"/>
        <w:ind w:left="0"/>
        <w:jc w:val="both"/>
      </w:pPr>
      <w:r>
        <w:rPr>
          <w:rFonts w:ascii="Times New Roman"/>
          <w:b w:val="false"/>
          <w:i w:val="false"/>
          <w:color w:val="000000"/>
          <w:sz w:val="28"/>
        </w:rPr>
        <w:t>
      12. Осы Тәртіппен реттелмеген қатынастар қолданыстағы заңнамаға сәйкес реттеледі.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67" w:id="52"/>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"Батыр Баян атындағы мектеп-гимназиясы" коммуналдық мемлекеттік мекемесіне және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"№2 Булаев орта мектебі" коммуналдық мемлекеттік мекемесіне балаларды Нефтеплощадка көшесінен күнделікті тасымалдау сызбасы</w:t>
      </w:r>
    </w:p>
    <w:bookmarkEnd w:id="52"/>
    <w:bookmarkStart w:name="z6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74" w:id="54"/>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мекемесіне балаларды Медвежка ауылынан, Нефтеплощадка көшесінен және Булаев қаласының солтүстік жағынан күнделікті тасымалдау сызбасы</w:t>
      </w:r>
    </w:p>
    <w:bookmarkEnd w:id="54"/>
    <w:bookmarkStart w:name="z75"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877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7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81" w:id="56"/>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"Хлеборобное негізгі мектебі" коммуналдық мемлекеттік мекемесіне балаларды Рощино селосынан күнделікті жеткізу сызбасы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2"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88" w:id="58"/>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"Конюхов негізгі мектебі" коммуналдық мемлекеттік мекемесіне балаларды Куломзино ауылынан күнделікті жеткізу сызбасы</w:t>
      </w:r>
    </w:p>
    <w:bookmarkEnd w:id="58"/>
    <w:bookmarkStart w:name="z8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95" w:id="60"/>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"Октябрьское орта мектебі" коммуналдық мемлекеттік мекемесіне балаларды Зарослое, Суворовка және Хлебороб ауылдарынан күнделікті жеткізу сызбасы</w:t>
      </w:r>
    </w:p>
    <w:bookmarkEnd w:id="60"/>
    <w:bookmarkStart w:name="z9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7216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216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102" w:id="62"/>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"Таман мектеп-бөбекжай-бақша кешені" коммуналдық мемлекеттік мекемесіне балаларды Пулеметовка ауылынан күнделікті жеткізу сызбасы</w:t>
      </w:r>
    </w:p>
    <w:bookmarkEnd w:id="62"/>
    <w:bookmarkStart w:name="z103"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4803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803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109" w:id="64"/>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"Ұзынкөл орта мектебі" коммуналдық мемлекеттік мекемесіне балаларды Қоскөл, Шандақ ауылдарынан күнделікті жеткізу сызбасы</w:t>
      </w:r>
    </w:p>
    <w:bookmarkEnd w:id="64"/>
    <w:bookmarkStart w:name="z11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0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116" w:id="66"/>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"Ганькин орталау мектебі" коммуналдық мемлекеттік мекемесіне балаларды Ганькино станциясынан күнделікті жеткізу сызбасы</w:t>
      </w:r>
    </w:p>
    <w:bookmarkEnd w:id="66"/>
    <w:bookmarkStart w:name="z11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91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123" w:id="68"/>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"Қарақоға орта мектебі" коммуналдық мемлекеттік мекемесіне балаларды Ноғайбай, Образец ауылдарынан күнделікті жеткізу сызбасы</w:t>
      </w:r>
    </w:p>
    <w:bookmarkEnd w:id="68"/>
    <w:bookmarkStart w:name="z124" w:id="69"/>
    <w:p>
      <w:pPr>
        <w:spacing w:after="0"/>
        <w:ind w:left="0"/>
        <w:jc w:val="both"/>
      </w:pPr>
      <w:r>
        <w:rPr>
          <w:rFonts w:ascii="Times New Roman"/>
          <w:b w:val="false"/>
          <w:i w:val="false"/>
          <w:color w:val="000000"/>
          <w:sz w:val="28"/>
        </w:rPr>
        <w:t xml:space="preserve">
      </w:t>
      </w:r>
    </w:p>
    <w:bookmarkEnd w:id="69"/>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130" w:id="70"/>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"Надежка орта мектебі" коммуналдық мемлекеттік мекемесіне балаларды Дүйсеке, Еремеевка ауылдарынан күнделікті жеткізу схемасы</w:t>
      </w:r>
    </w:p>
    <w:bookmarkEnd w:id="70"/>
    <w:bookmarkStart w:name="z131"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327900" cy="934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27900" cy="934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137" w:id="72"/>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"Писарев орта мектебі" коммуналдық мемлекеттік мекемесіне балаларды Веселовка, Увакова ауылынан күнделікті жеткізу сызбасы</w:t>
      </w:r>
    </w:p>
    <w:bookmarkEnd w:id="72"/>
    <w:bookmarkStart w:name="z138"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44" w:id="74"/>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"Фурманов орта мектебі" коммуналдық мемлекеттік мекемесіне балаларды Береке ауылынан күнделікті жеткізу сызбасы</w:t>
      </w:r>
    </w:p>
    <w:bookmarkEnd w:id="74"/>
    <w:bookmarkStart w:name="z145"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675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675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51" w:id="76"/>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мекемесіне балаларды Тищенко ауылынан күнделікті жеткізу сызбасы</w:t>
      </w:r>
    </w:p>
    <w:bookmarkEnd w:id="76"/>
    <w:bookmarkStart w:name="z152"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1247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247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58" w:id="78"/>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"Возвышенка орта мектебі" коммуналдық мемлекеттік мекемесіне балаларды Александровка, Золотая Нива, Сулышоқ ауылдарынан күнделікті жеткізу сызбасы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92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65" w:id="80"/>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"Қарақоға орта мектебі" коммуналдық мемлекеттік мекемесіне балаларды Чистое, Дүйсеке, Лебяжье, Бинаш ауылдарынан күнделікті жеткізу сызбасы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6"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72" w:id="82"/>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"Сарытомар орта мектебі" коммуналдық мемлекеттік мекемесіне балаларды Жастар ауылынан күнделікті жеткізу сызбасы</w:t>
      </w:r>
    </w:p>
    <w:bookmarkEnd w:id="82"/>
    <w:bookmarkStart w:name="z173"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200900" cy="726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200900" cy="726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79" w:id="84"/>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"Чистов орта мектебі" коммуналдық мемлекеттік мекемесіне балаларды Пролетарка, Тищенко ауылдарынан күнделікті жеткізу сызбасы</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749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86" w:id="86"/>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"Советское орта мектебі" коммуналдық мемлекеттік мекемесіне балаларды Придорожное, Рощино, Жастар, Майбалық ауылдарынан күнделікті жеткізу сызбасы </w:t>
      </w:r>
    </w:p>
    <w:bookmarkEnd w:id="86"/>
    <w:bookmarkStart w:name="z187"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bookmarkStart w:name="z193" w:id="88"/>
    <w:p>
      <w:pPr>
        <w:spacing w:after="0"/>
        <w:ind w:left="0"/>
        <w:jc w:val="left"/>
      </w:pPr>
      <w:r>
        <w:rPr>
          <w:rFonts w:ascii="Times New Roman"/>
          <w:b/>
          <w:i w:val="false"/>
          <w:color w:val="000000"/>
        </w:rPr>
        <w:t xml:space="preserve"> "Солтүстік Қазақстан облысы әкімдігінің білім басқармасы" коммуналдық мемлекеттік мекемесінің "Мағжан Жұмабаев ауданының білім бөлімі" коммуналдық мемлекеттік мекемесі "Мағжан Жұмабаев атындағы орта мектебі" коммуналдық мемлекеттік мекемесіне балаларды Пролетарка, Сулышоқ, Қоскөл, Уваково ауылдарынан күнделікті жеткізу сызбасы </w:t>
      </w:r>
    </w:p>
    <w:bookmarkEnd w:id="88"/>
    <w:bookmarkStart w:name="z194"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742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742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