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9368" w14:textId="5619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2025 жылға арналған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2024 жылғы 18 қарашадағы № 34/3 шешімі. Солтүстік Қазақстан облысының Әділет департаментінде 2024 жылғы 22 қарашада № 7828-15 болып тіркелді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Мамлют ауданында 2025 жылы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салық кезеңінде алынған (алынуға жататын) кірістер бойынша 4 (төрт) пайыздан 3 (үш) пайызға төмендетілсін.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