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90f5" w14:textId="7149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аудандық мәслихатының 2023 жылғы 15 қарашадағы № 13-10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Уәлиханов ауданы мәслихатының 2024 жылғы 9 қазандағы № 15-22 с шешімі. Солтүстік Қазақстан облысының Әділет департаментінде 2024 жылғы 10 қазанда № 7804-15 болып тіркелді</w:t>
      </w:r>
    </w:p>
    <w:p>
      <w:pPr>
        <w:spacing w:after="0"/>
        <w:ind w:left="0"/>
        <w:jc w:val="both"/>
      </w:pPr>
      <w:bookmarkStart w:name="z4" w:id="0"/>
      <w:r>
        <w:rPr>
          <w:rFonts w:ascii="Times New Roman"/>
          <w:b w:val="false"/>
          <w:i w:val="false"/>
          <w:color w:val="000000"/>
          <w:sz w:val="28"/>
        </w:rPr>
        <w:t>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аудандық мәслихатының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15 қарашадағы № 13-10с (Нормативтік құқықтық актілерді мемлекеттік тіркеу тізілімінде № 7623-15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 көрсетілген шешіммен бекітілген (бұдан әрі – Қағидалар):</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Уәлиханов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