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e91db" w14:textId="2ae9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 әкімдігінің 2023 жылғы 23 қаңтардағы № 8 "Құрманғазы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қаулысына өзгеріс енгізу туралы</w:t>
      </w:r>
    </w:p>
    <w:p>
      <w:pPr>
        <w:spacing w:after="0"/>
        <w:ind w:left="0"/>
        <w:jc w:val="both"/>
      </w:pPr>
      <w:r>
        <w:rPr>
          <w:rFonts w:ascii="Times New Roman"/>
          <w:b w:val="false"/>
          <w:i w:val="false"/>
          <w:color w:val="000000"/>
          <w:sz w:val="28"/>
        </w:rPr>
        <w:t>Атырау облысы Құрманғазы ауданы әкімдігінің 2024 жылғы 19 наурыздағы № 48 қаулысы. Атырау облысының Әділет департаментінде 2024 жылғы 20 наурызда № 5161-06 болып тіркелді</w:t>
      </w:r>
    </w:p>
    <w:p>
      <w:pPr>
        <w:spacing w:after="0"/>
        <w:ind w:left="0"/>
        <w:jc w:val="both"/>
      </w:pPr>
      <w:bookmarkStart w:name="z4" w:id="0"/>
      <w:r>
        <w:rPr>
          <w:rFonts w:ascii="Times New Roman"/>
          <w:b w:val="false"/>
          <w:i w:val="false"/>
          <w:color w:val="000000"/>
          <w:sz w:val="28"/>
        </w:rPr>
        <w:t>
      Құрманғазы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Құрманғазы ауданы әкімдігінің 2023 жылғы 23 қаңтардағы № 8 "Құрманғазы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актілерін мемлекеттік тіркеу тізілімінде № 4978-06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жетекшілік ететін Құрманғазы ауданы әкімінің орынбасарына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әкімдігінің</w:t>
            </w:r>
            <w:r>
              <w:br/>
            </w:r>
            <w:r>
              <w:rPr>
                <w:rFonts w:ascii="Times New Roman"/>
                <w:b w:val="false"/>
                <w:i w:val="false"/>
                <w:color w:val="000000"/>
                <w:sz w:val="20"/>
              </w:rPr>
              <w:t>2024 жылғы 19 наурыздағы</w:t>
            </w:r>
            <w:r>
              <w:br/>
            </w:r>
            <w:r>
              <w:rPr>
                <w:rFonts w:ascii="Times New Roman"/>
                <w:b w:val="false"/>
                <w:i w:val="false"/>
                <w:color w:val="000000"/>
                <w:sz w:val="20"/>
              </w:rPr>
              <w:t>№ 48 қаулысына қосымша</w:t>
            </w:r>
          </w:p>
        </w:tc>
      </w:tr>
    </w:tbl>
    <w:bookmarkStart w:name="z11" w:id="5"/>
    <w:p>
      <w:pPr>
        <w:spacing w:after="0"/>
        <w:ind w:left="0"/>
        <w:jc w:val="left"/>
      </w:pPr>
      <w:r>
        <w:rPr>
          <w:rFonts w:ascii="Times New Roman"/>
          <w:b/>
          <w:i w:val="false"/>
          <w:color w:val="000000"/>
        </w:rPr>
        <w:t xml:space="preserve"> Құрманғазы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Құрманғазы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Құрманғазы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7"/>
    <w:bookmarkStart w:name="z14"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8"/>
    <w:bookmarkStart w:name="z15" w:id="9"/>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9"/>
    <w:bookmarkStart w:name="z16" w:id="10"/>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0"/>
    <w:bookmarkStart w:name="z17" w:id="11"/>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1"/>
    <w:bookmarkStart w:name="z18" w:id="12"/>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2"/>
    <w:bookmarkStart w:name="z19" w:id="13"/>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3"/>
    <w:bookmarkStart w:name="z20" w:id="14"/>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4"/>
    <w:bookmarkStart w:name="z21" w:id="15"/>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5"/>
    <w:bookmarkStart w:name="z22" w:id="16"/>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6"/>
    <w:bookmarkStart w:name="z23" w:id="17"/>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7"/>
    <w:bookmarkStart w:name="z24" w:id="18"/>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8"/>
    <w:bookmarkStart w:name="z25" w:id="19"/>
    <w:p>
      <w:pPr>
        <w:spacing w:after="0"/>
        <w:ind w:left="0"/>
        <w:jc w:val="both"/>
      </w:pPr>
      <w:r>
        <w:rPr>
          <w:rFonts w:ascii="Times New Roman"/>
          <w:b w:val="false"/>
          <w:i w:val="false"/>
          <w:color w:val="000000"/>
          <w:sz w:val="28"/>
        </w:rPr>
        <w:t>
      3. "Атырау облысы Құрманғазы ауданның тұрғын үй-коммуналдық шаруашылығы, жолаушылар көлігі, автомобиль жолдары және тұрғын үй инспекциясы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9"/>
    <w:bookmarkStart w:name="z26" w:id="20"/>
    <w:p>
      <w:pPr>
        <w:spacing w:after="0"/>
        <w:ind w:left="0"/>
        <w:jc w:val="both"/>
      </w:pPr>
      <w:r>
        <w:rPr>
          <w:rFonts w:ascii="Times New Roman"/>
          <w:b w:val="false"/>
          <w:i w:val="false"/>
          <w:color w:val="000000"/>
          <w:sz w:val="28"/>
        </w:rPr>
        <w:t xml:space="preserve">
      4. "Атырау облысы Құрманғазы ауданының жер қатынастары,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айқындалғаннан кейін ауданның бірыңғай сәулеттік келбетін әзірлеуді және бекітуді қамтамасыз етеді.</w:t>
      </w:r>
    </w:p>
    <w:bookmarkEnd w:id="20"/>
    <w:bookmarkStart w:name="z27" w:id="21"/>
    <w:p>
      <w:pPr>
        <w:spacing w:after="0"/>
        <w:ind w:left="0"/>
        <w:jc w:val="both"/>
      </w:pPr>
      <w:r>
        <w:rPr>
          <w:rFonts w:ascii="Times New Roman"/>
          <w:b w:val="false"/>
          <w:i w:val="false"/>
          <w:color w:val="000000"/>
          <w:sz w:val="28"/>
        </w:rPr>
        <w:t>
      5. Құрманғазы ауданы әкімдігі мынадай іс-шараларды ұйымдастырады:</w:t>
      </w:r>
    </w:p>
    <w:bookmarkEnd w:id="21"/>
    <w:bookmarkStart w:name="z28" w:id="22"/>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bookmarkEnd w:id="22"/>
    <w:bookmarkStart w:name="z29" w:id="23"/>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3"/>
    <w:bookmarkStart w:name="z30" w:id="24"/>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4"/>
    <w:bookmarkStart w:name="z31" w:id="25"/>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bookmarkEnd w:id="25"/>
    <w:bookmarkStart w:name="z32" w:id="26"/>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6"/>
    <w:bookmarkStart w:name="z33" w:id="27"/>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7"/>
    <w:bookmarkStart w:name="z34" w:id="28"/>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8"/>
    <w:bookmarkStart w:name="z35" w:id="29"/>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9"/>
    <w:bookmarkStart w:name="z36" w:id="30"/>
    <w:p>
      <w:pPr>
        <w:spacing w:after="0"/>
        <w:ind w:left="0"/>
        <w:jc w:val="both"/>
      </w:pPr>
      <w:r>
        <w:rPr>
          <w:rFonts w:ascii="Times New Roman"/>
          <w:b w:val="false"/>
          <w:i w:val="false"/>
          <w:color w:val="000000"/>
          <w:sz w:val="28"/>
        </w:rPr>
        <w:t xml:space="preserve">
      10.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 Қазақстан Республикасы Ұлттық экономика министрінің 2015 жылғы 1 сәуірдегі № 299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10722 болып тіркелген) сәйкес көппәтерлі тұрғын үйдің қасбетінің, шатырының техникалық жай-күйін тексеру қорытындысы бойынша бөлім жергілікті бюджет қаражаты есебінен ағымдағы жөндеудің сметалық есебін әзірлеу немесе бірыңғай сәулеттік көрініс беруге бағытталған қасбетті, шатырды күрделі жөндеуге жобалау-сметалық құжаттаманы дайындау жөніндегі жұмысты ұйымдастырады, кейіннен ведомстводан тыс кешенді сараптаманың қорытындысын алады.</w:t>
      </w:r>
    </w:p>
    <w:bookmarkEnd w:id="30"/>
    <w:bookmarkStart w:name="z37" w:id="31"/>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1"/>
    <w:bookmarkStart w:name="z38" w:id="32"/>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2"/>
    <w:bookmarkStart w:name="z39" w:id="33"/>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3"/>
    <w:bookmarkStart w:name="z40" w:id="34"/>
    <w:p>
      <w:pPr>
        <w:spacing w:after="0"/>
        <w:ind w:left="0"/>
        <w:jc w:val="left"/>
      </w:pPr>
      <w:r>
        <w:rPr>
          <w:rFonts w:ascii="Times New Roman"/>
          <w:b/>
          <w:i w:val="false"/>
          <w:color w:val="000000"/>
        </w:rPr>
        <w:t xml:space="preserve"> 4-тарау. Қорытынды ереже</w:t>
      </w:r>
    </w:p>
    <w:bookmarkEnd w:id="34"/>
    <w:bookmarkStart w:name="z41" w:id="35"/>
    <w:p>
      <w:pPr>
        <w:spacing w:after="0"/>
        <w:ind w:left="0"/>
        <w:jc w:val="both"/>
      </w:pPr>
      <w:r>
        <w:rPr>
          <w:rFonts w:ascii="Times New Roman"/>
          <w:b w:val="false"/>
          <w:i w:val="false"/>
          <w:color w:val="000000"/>
          <w:sz w:val="28"/>
        </w:rPr>
        <w:t>
      14. Құрманғазы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