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1d23" w14:textId="1c31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ауылдық жеріне және кенттеріне,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w:t>
      </w:r>
    </w:p>
    <w:p>
      <w:pPr>
        <w:spacing w:after="0"/>
        <w:ind w:left="0"/>
        <w:jc w:val="both"/>
      </w:pPr>
      <w:r>
        <w:rPr>
          <w:rFonts w:ascii="Times New Roman"/>
          <w:b w:val="false"/>
          <w:i w:val="false"/>
          <w:color w:val="000000"/>
          <w:sz w:val="28"/>
        </w:rPr>
        <w:t>Түркістан облыстық мәслихатының 2024 жылғы 30 қыркүйектегі № 12/169-VIII шешімі. Түркістан облысының Әділет департаментінде 2024 жылғы 2 қазанда № 6598-13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12-бабының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облысының ауылдық жеріне және кенттеріне,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Түркістан облыстық мәслихатының 2019 жылғы 5 сәуірдегі № 37/391-VI "Түркістан облысының ауылдық жеріне жұмысқа жіберілген медицина және фармацевтика қызметкерлерін әлеуметтік қолдау шараларының жүйесі туралы" (Нормативтік құқықтық актілерді мемлекеттік тіркеу тізілімінде №4997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Түркістан облыстық мәслихаты төрағасының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міндеттерін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w:t>
            </w:r>
            <w:r>
              <w:br/>
            </w:r>
            <w:r>
              <w:rPr>
                <w:rFonts w:ascii="Times New Roman"/>
                <w:b w:val="false"/>
                <w:i w:val="false"/>
                <w:color w:val="000000"/>
                <w:sz w:val="20"/>
              </w:rPr>
              <w:t>2024 жылғы 30 қыркүйектегі</w:t>
            </w:r>
            <w:r>
              <w:br/>
            </w:r>
            <w:r>
              <w:rPr>
                <w:rFonts w:ascii="Times New Roman"/>
                <w:b w:val="false"/>
                <w:i w:val="false"/>
                <w:color w:val="000000"/>
                <w:sz w:val="20"/>
              </w:rPr>
              <w:t>№ 12/169-VIII Шешімге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Түркістан облысының ауылдық жеріне және кенттеріне,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w:t>
      </w:r>
    </w:p>
    <w:bookmarkEnd w:id="4"/>
    <w:bookmarkStart w:name="z7" w:id="5"/>
    <w:p>
      <w:pPr>
        <w:spacing w:after="0"/>
        <w:ind w:left="0"/>
        <w:jc w:val="both"/>
      </w:pPr>
      <w:r>
        <w:rPr>
          <w:rFonts w:ascii="Times New Roman"/>
          <w:b w:val="false"/>
          <w:i w:val="false"/>
          <w:color w:val="000000"/>
          <w:sz w:val="28"/>
        </w:rPr>
        <w:t xml:space="preserve">
      1. Осы тәртіп "Халық денсаулығы және денсаулық сақтау жүйесі туралы" Қазақстан Республикасы </w:t>
      </w:r>
      <w:r>
        <w:rPr>
          <w:rFonts w:ascii="Times New Roman"/>
          <w:b w:val="false"/>
          <w:i w:val="false"/>
          <w:color w:val="000000"/>
          <w:sz w:val="28"/>
        </w:rPr>
        <w:t>Кодексі</w:t>
      </w:r>
      <w:r>
        <w:rPr>
          <w:rFonts w:ascii="Times New Roman"/>
          <w:b w:val="false"/>
          <w:i w:val="false"/>
          <w:color w:val="000000"/>
          <w:sz w:val="28"/>
        </w:rPr>
        <w:t xml:space="preserve"> негізінде әзірленді және ауылдық жерге және кенттерге, аудандық және облыстық маңызы бар қалаларға жұмысқа жіберілген медицина және фармацевтика қызметкерлеріне әлеуметтік қолдау көрсету шараларын қабылдау шеңберінде, сондай-ақ оларға бюджет қаражаты есебінен әлеуметтік қолдау көрсету тәртібі мен мөлшерін айқындайды.</w:t>
      </w:r>
    </w:p>
    <w:bookmarkEnd w:id="5"/>
    <w:bookmarkStart w:name="z8" w:id="6"/>
    <w:p>
      <w:pPr>
        <w:spacing w:after="0"/>
        <w:ind w:left="0"/>
        <w:jc w:val="both"/>
      </w:pPr>
      <w:r>
        <w:rPr>
          <w:rFonts w:ascii="Times New Roman"/>
          <w:b w:val="false"/>
          <w:i w:val="false"/>
          <w:color w:val="000000"/>
          <w:sz w:val="28"/>
        </w:rPr>
        <w:t>
      2. Әлеуметтік қолдау көрсету жөніндегі уәкілетті орган (бұдан әрі - уәкілетті орган) – "Түркістан облысының денсаулық сақтау басқармасы" мемлекеттік мекемесі;</w:t>
      </w:r>
    </w:p>
    <w:bookmarkEnd w:id="6"/>
    <w:bookmarkStart w:name="z9" w:id="7"/>
    <w:p>
      <w:pPr>
        <w:spacing w:after="0"/>
        <w:ind w:left="0"/>
        <w:jc w:val="both"/>
      </w:pPr>
      <w:r>
        <w:rPr>
          <w:rFonts w:ascii="Times New Roman"/>
          <w:b w:val="false"/>
          <w:i w:val="false"/>
          <w:color w:val="000000"/>
          <w:sz w:val="28"/>
        </w:rPr>
        <w:t>
      3. Уәкілетті орган - ауылдық жерге және кенттерге, аудандық және облыстық маңызы бар қалаларға жекелеген мамандықтар бойынша медицина және фармацевтика кадрларына деген сұранысқа жыл сайын талдау жасайды;</w:t>
      </w:r>
    </w:p>
    <w:bookmarkEnd w:id="7"/>
    <w:bookmarkStart w:name="z10" w:id="8"/>
    <w:p>
      <w:pPr>
        <w:spacing w:after="0"/>
        <w:ind w:left="0"/>
        <w:jc w:val="both"/>
      </w:pPr>
      <w:r>
        <w:rPr>
          <w:rFonts w:ascii="Times New Roman"/>
          <w:b w:val="false"/>
          <w:i w:val="false"/>
          <w:color w:val="000000"/>
          <w:sz w:val="28"/>
        </w:rPr>
        <w:t xml:space="preserve">
      4. Жұмыс беруші - медициналық және фармацевтикалық қызметкерімен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жасасқан, тиісті бюджеттен қаржыландырылатын денсаулық сақтау ұйымы.</w:t>
      </w:r>
    </w:p>
    <w:bookmarkEnd w:id="8"/>
    <w:bookmarkStart w:name="z11" w:id="9"/>
    <w:p>
      <w:pPr>
        <w:spacing w:after="0"/>
        <w:ind w:left="0"/>
        <w:jc w:val="both"/>
      </w:pPr>
      <w:r>
        <w:rPr>
          <w:rFonts w:ascii="Times New Roman"/>
          <w:b w:val="false"/>
          <w:i w:val="false"/>
          <w:color w:val="000000"/>
          <w:sz w:val="28"/>
        </w:rPr>
        <w:t>
      5. Ауылдық жерге және кенттерге, аудандық және облыстық маңызы бар қалаларға жұмысқа жіберілген медицина қызметкерлері (бұдан әрі-қызметкерлер) - кәсіптік медициналық білімі бар және медициналық қызметті жүзеге асыратын жеке тұлғалар.</w:t>
      </w:r>
    </w:p>
    <w:bookmarkEnd w:id="9"/>
    <w:bookmarkStart w:name="z12" w:id="10"/>
    <w:p>
      <w:pPr>
        <w:spacing w:after="0"/>
        <w:ind w:left="0"/>
        <w:jc w:val="both"/>
      </w:pPr>
      <w:r>
        <w:rPr>
          <w:rFonts w:ascii="Times New Roman"/>
          <w:b w:val="false"/>
          <w:i w:val="false"/>
          <w:color w:val="000000"/>
          <w:sz w:val="28"/>
        </w:rPr>
        <w:t>
      6. Ауылдық жерге және кенттерге, аудандық және облыстық маңызы бар қалаларға жұмысқа жіберілген фармацевтика қызметкерлері (бұдан әрі-қызметкерлер) - фармацевтикалық білімі бар және фармацевтикалық қызметті жүзеге асыратын жеке тұлғалар.</w:t>
      </w:r>
    </w:p>
    <w:bookmarkEnd w:id="10"/>
    <w:bookmarkStart w:name="z13" w:id="11"/>
    <w:p>
      <w:pPr>
        <w:spacing w:after="0"/>
        <w:ind w:left="0"/>
        <w:jc w:val="both"/>
      </w:pPr>
      <w:r>
        <w:rPr>
          <w:rFonts w:ascii="Times New Roman"/>
          <w:b w:val="false"/>
          <w:i w:val="false"/>
          <w:color w:val="000000"/>
          <w:sz w:val="28"/>
        </w:rPr>
        <w:t>
      7. Қызметкерлерге әлеуметтік қолдау ауылдық жерге және кенттерге, аудандық және облыстық маңызы бар қалаларға кемінде бес жыл мерзімге жіберілетін мамандарға әлеуметтік кепілдік ретінде жергілікті бюджет қаражаты есебінен жүзеге асырылатын біржолғы көмек болып табылады.</w:t>
      </w:r>
    </w:p>
    <w:bookmarkEnd w:id="11"/>
    <w:bookmarkStart w:name="z14" w:id="12"/>
    <w:p>
      <w:pPr>
        <w:spacing w:after="0"/>
        <w:ind w:left="0"/>
        <w:jc w:val="both"/>
      </w:pPr>
      <w:r>
        <w:rPr>
          <w:rFonts w:ascii="Times New Roman"/>
          <w:b w:val="false"/>
          <w:i w:val="false"/>
          <w:color w:val="000000"/>
          <w:sz w:val="28"/>
        </w:rPr>
        <w:t>
      8.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енгізілмейді.</w:t>
      </w:r>
    </w:p>
    <w:bookmarkEnd w:id="12"/>
    <w:bookmarkStart w:name="z15" w:id="13"/>
    <w:p>
      <w:pPr>
        <w:spacing w:after="0"/>
        <w:ind w:left="0"/>
        <w:jc w:val="both"/>
      </w:pPr>
      <w:r>
        <w:rPr>
          <w:rFonts w:ascii="Times New Roman"/>
          <w:b w:val="false"/>
          <w:i w:val="false"/>
          <w:color w:val="000000"/>
          <w:sz w:val="28"/>
        </w:rPr>
        <w:t>
      9. Әлеуметтік қолдау көрсету мөлшері:</w:t>
      </w:r>
    </w:p>
    <w:bookmarkEnd w:id="13"/>
    <w:p>
      <w:pPr>
        <w:spacing w:after="0"/>
        <w:ind w:left="0"/>
        <w:jc w:val="both"/>
      </w:pPr>
      <w:r>
        <w:rPr>
          <w:rFonts w:ascii="Times New Roman"/>
          <w:b w:val="false"/>
          <w:i w:val="false"/>
          <w:color w:val="000000"/>
          <w:sz w:val="28"/>
        </w:rPr>
        <w:t>
      1) Түркістан облысының ауылдық жерлерінде және кенттерінде 1 500 000 (бір миллион бес жүз мың) теңге мөлшерінде;</w:t>
      </w:r>
    </w:p>
    <w:p>
      <w:pPr>
        <w:spacing w:after="0"/>
        <w:ind w:left="0"/>
        <w:jc w:val="both"/>
      </w:pPr>
      <w:r>
        <w:rPr>
          <w:rFonts w:ascii="Times New Roman"/>
          <w:b w:val="false"/>
          <w:i w:val="false"/>
          <w:color w:val="000000"/>
          <w:sz w:val="28"/>
        </w:rPr>
        <w:t>
      2) Түркістан облысының аудандық және облыстық маңызы бар қалаларына 1 000 000 (бір миллион) теңге мөлшерінде.</w:t>
      </w:r>
    </w:p>
    <w:bookmarkStart w:name="z16" w:id="14"/>
    <w:p>
      <w:pPr>
        <w:spacing w:after="0"/>
        <w:ind w:left="0"/>
        <w:jc w:val="both"/>
      </w:pPr>
      <w:r>
        <w:rPr>
          <w:rFonts w:ascii="Times New Roman"/>
          <w:b w:val="false"/>
          <w:i w:val="false"/>
          <w:color w:val="000000"/>
          <w:sz w:val="28"/>
        </w:rPr>
        <w:t>
      10. Мамандығы бойынша кемінде 3 (үш) жыл нақты жұмыс өтілі бар шақырылған қызметкер немесе жас маман әлеуметтік қолдау алуға құқылы.</w:t>
      </w:r>
    </w:p>
    <w:bookmarkEnd w:id="14"/>
    <w:bookmarkStart w:name="z17" w:id="15"/>
    <w:p>
      <w:pPr>
        <w:spacing w:after="0"/>
        <w:ind w:left="0"/>
        <w:jc w:val="both"/>
      </w:pPr>
      <w:r>
        <w:rPr>
          <w:rFonts w:ascii="Times New Roman"/>
          <w:b w:val="false"/>
          <w:i w:val="false"/>
          <w:color w:val="000000"/>
          <w:sz w:val="28"/>
        </w:rPr>
        <w:t>
      11. Уәкілетті органның жолдамасы бойынша жұмыс беруші Қазақстан Республикасы Еңбек кодексінің талаптарына сәйкес қызметкермен еңбек шартын жасайды.</w:t>
      </w:r>
    </w:p>
    <w:bookmarkEnd w:id="15"/>
    <w:bookmarkStart w:name="z18" w:id="16"/>
    <w:p>
      <w:pPr>
        <w:spacing w:after="0"/>
        <w:ind w:left="0"/>
        <w:jc w:val="both"/>
      </w:pPr>
      <w:r>
        <w:rPr>
          <w:rFonts w:ascii="Times New Roman"/>
          <w:b w:val="false"/>
          <w:i w:val="false"/>
          <w:color w:val="000000"/>
          <w:sz w:val="28"/>
        </w:rPr>
        <w:t>
      12. Уәкілетті органға ұсынылатын өтініш пен құжаттар (жеке куәліктің көшірмесі, жоғары медициналық білімі туралы дипломның көшірмесі, еңбек кітапшасының көшірмесі, мемлекеттік медициналық ұйымға жұмысқа қабылдау туралы бұйрықтың көшірмесі) барлық құжаттар ұсынылғаннан кейін қаралады.</w:t>
      </w:r>
    </w:p>
    <w:bookmarkEnd w:id="16"/>
    <w:bookmarkStart w:name="z19" w:id="17"/>
    <w:p>
      <w:pPr>
        <w:spacing w:after="0"/>
        <w:ind w:left="0"/>
        <w:jc w:val="both"/>
      </w:pPr>
      <w:r>
        <w:rPr>
          <w:rFonts w:ascii="Times New Roman"/>
          <w:b w:val="false"/>
          <w:i w:val="false"/>
          <w:color w:val="000000"/>
          <w:sz w:val="28"/>
        </w:rPr>
        <w:t>
      13. Уәкілетті орган өндірістік қажеттілікке байланысты қызметкерді Түркістан облысы шегінде ауылдық жерде және кенттерде, аудандық және облыстық маңызы бар қалаларда орналасқан бір медициналық ұйымнан басқасына ауыстыру туралы шешім қабылдаған жағдайда қызметкерге көрсетілген әлеуметтік қолдау сақталады.</w:t>
      </w:r>
    </w:p>
    <w:bookmarkEnd w:id="17"/>
    <w:bookmarkStart w:name="z20" w:id="18"/>
    <w:p>
      <w:pPr>
        <w:spacing w:after="0"/>
        <w:ind w:left="0"/>
        <w:jc w:val="both"/>
      </w:pPr>
      <w:r>
        <w:rPr>
          <w:rFonts w:ascii="Times New Roman"/>
          <w:b w:val="false"/>
          <w:i w:val="false"/>
          <w:color w:val="000000"/>
          <w:sz w:val="28"/>
        </w:rPr>
        <w:t>
      14. Жұмыскердің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18"/>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Start w:name="z21" w:id="19"/>
    <w:p>
      <w:pPr>
        <w:spacing w:after="0"/>
        <w:ind w:left="0"/>
        <w:jc w:val="both"/>
      </w:pPr>
      <w:r>
        <w:rPr>
          <w:rFonts w:ascii="Times New Roman"/>
          <w:b w:val="false"/>
          <w:i w:val="false"/>
          <w:color w:val="000000"/>
          <w:sz w:val="28"/>
        </w:rPr>
        <w:t>
      15. Жұмыс беруші қызметкер әлеуметтік қолдау алу құқығынан айырылған сәттен бастап 10 жұмыс күнінен кешіктірмей (еңбек шарты бұзылған жағдайда) бұл туралы уәкілетті органды хабардар етеді.</w:t>
      </w:r>
    </w:p>
    <w:bookmarkEnd w:id="19"/>
    <w:bookmarkStart w:name="z22" w:id="20"/>
    <w:p>
      <w:pPr>
        <w:spacing w:after="0"/>
        <w:ind w:left="0"/>
        <w:jc w:val="both"/>
      </w:pPr>
      <w:r>
        <w:rPr>
          <w:rFonts w:ascii="Times New Roman"/>
          <w:b w:val="false"/>
          <w:i w:val="false"/>
          <w:color w:val="000000"/>
          <w:sz w:val="28"/>
        </w:rPr>
        <w:t>
      16. Осы тәртіптің орындалуын бақылауды уәкілетті орган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