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e04" w14:textId="dbb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 әкiмдiгiнiң 2015 жылғы 1 сәуірдегі № 82 "Оңтүстік Қазақстан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 белгілеу, қорғау аймағында табиғат пайдаланудың мөлшері, шекарасы, режим түрлері және тәртібі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12 желтоқсандағы № 256 қаулысы. Түркістан облысының Әдiлет департаментiнде 2024 жылғы 13 желтоқсанда № 6628-13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 белгілеу, қорғау аймағында табиғат пайдаланудың мөлшері, шекарасы, режим түрлері және тәртібі туралы" Оңтүстiк Қазақстан облысы әкiмдiгiнiң 2015 жылғы 1 сәуірдегі № 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 белгілеу, қорғау аймағында табиғат пайдаланудың мөлшері, шекарасы, режим түрлері және тәртібі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жерінің айналасынан қорғау аймағын, қорғау аймағының мөлшері, шекарасы ені екі шақырымнан, жалпы ауданы 263092,5 гектарда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аймағында табиғат пайдаланудың режим түрлері және тәртібі осы қаулыға қосымшаға сәйкес белгіленсін.";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аймағында табиғат пайдаланудың режим түрлері және тәртібі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(бұдан әрі – Өңірлік парк) қорғау аймағында экологиялық жүйелері мен оларда орналасқан мемлекеттік табиғи-қорық обьектілерінің жай-күйіне және оларды қалпына келтіруге теріс әсер ететін қызметке жол берілмейді: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Өңірлік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қазбаларды барлау мен өндіруге (бұрын берілген келісім шарттар мен лицензияларға қолданылмайды (кең таралған пайдалы қазбаларды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Өңірлік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Өңірлік парктің экологиялық жүйелеріне зиянды әсер етуі мүмкін басқа да қызметке.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парктің қорғау аймақтарының аумағында өңірлік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аулау, сондай-ақ балық өсіру;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өңірлік парк жұмыскерлерінің тұруына арналған қызметтік үй-жайлар (кордондар) салу, оларға қызметтік жер телімдерін беру үшін пайдалану.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Өңірлік парктің қорғау аймағында осы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түрлерін жүзеге асыру кезінде өсімдіктер мен жануарлар дүниесі объектілерінің мекендеу ортасын және көбею жағдайларын, жануарлардың өріс аудару жолдары мен шоғырлану орындарын сақтау жөніндегі іс-шаралар көзделуге және жүзеге асырылуға, жабайы жануарлардың мекендеу ортасы ретінде ерекше құнды болып есептелетін учаскелердің, сондай-ақ мемлекеттік табиғи-қорық қорының өзге де объектілердің дербестігі қамтамасыз етілуге тиіс.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