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6054" w14:textId="e256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Түркістан облысы Кентау қалалық мәслихатының 2024 жылғы 27 қыркүйектегі № 138 шешiмi. Түркістан облысының Әдiлет департаментiнде 2024 жылғы 1 қазанда № 6597-13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қаласында тұрғын үй көмегін көрсету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 138 шешіміне қосымша</w:t>
            </w:r>
          </w:p>
        </w:tc>
      </w:tr>
    </w:tbl>
    <w:bookmarkStart w:name="z5" w:id="3"/>
    <w:p>
      <w:pPr>
        <w:spacing w:after="0"/>
        <w:ind w:left="0"/>
        <w:jc w:val="left"/>
      </w:pPr>
      <w:r>
        <w:rPr>
          <w:rFonts w:ascii="Times New Roman"/>
          <w:b/>
          <w:i w:val="false"/>
          <w:color w:val="000000"/>
        </w:rPr>
        <w:t xml:space="preserve"> Кентау қаласында тұрғын үй көмегін көрсету мөлшері мен тәртібі</w:t>
      </w:r>
    </w:p>
    <w:bookmarkEnd w:id="3"/>
    <w:bookmarkStart w:name="z6" w:id="4"/>
    <w:p>
      <w:pPr>
        <w:spacing w:after="0"/>
        <w:ind w:left="0"/>
        <w:jc w:val="both"/>
      </w:pPr>
      <w:r>
        <w:rPr>
          <w:rFonts w:ascii="Times New Roman"/>
          <w:b w:val="false"/>
          <w:i w:val="false"/>
          <w:color w:val="000000"/>
          <w:sz w:val="28"/>
        </w:rPr>
        <w:t>
      1.Тұрғын үй көмегін тағайындау "Кентау қаласы әкімдігінің жұмыспен қамту және әлеуметтік бағдарламалар бөлімі" мемлекеттік мекемесімен (бұдан әрі – уәкілетті орган) көрсетіледі.</w:t>
      </w:r>
    </w:p>
    <w:bookmarkEnd w:id="4"/>
    <w:bookmarkStart w:name="z7" w:id="5"/>
    <w:p>
      <w:pPr>
        <w:spacing w:after="0"/>
        <w:ind w:left="0"/>
        <w:jc w:val="both"/>
      </w:pPr>
      <w:r>
        <w:rPr>
          <w:rFonts w:ascii="Times New Roman"/>
          <w:b w:val="false"/>
          <w:i w:val="false"/>
          <w:color w:val="000000"/>
          <w:sz w:val="28"/>
        </w:rPr>
        <w:t>
      2.Тұрғын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Кентау қаласында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жұмсайтын шығыстарының шекті жол берілетін деңгейінің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табысына шығыстардың шекті жол берілетін деңгейі 10 (он) пайыз мөлшерінде белгіленеді.</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нормасы қабылданады.</w:t>
      </w:r>
    </w:p>
    <w:bookmarkStart w:name="z8" w:id="6"/>
    <w:p>
      <w:pPr>
        <w:spacing w:after="0"/>
        <w:ind w:left="0"/>
        <w:jc w:val="both"/>
      </w:pPr>
      <w:r>
        <w:rPr>
          <w:rFonts w:ascii="Times New Roman"/>
          <w:b w:val="false"/>
          <w:i w:val="false"/>
          <w:color w:val="000000"/>
          <w:sz w:val="28"/>
        </w:rPr>
        <w:t xml:space="preserve">
      3.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6"/>
    <w:bookmarkStart w:name="z9" w:id="7"/>
    <w:p>
      <w:pPr>
        <w:spacing w:after="0"/>
        <w:ind w:left="0"/>
        <w:jc w:val="both"/>
      </w:pPr>
      <w:r>
        <w:rPr>
          <w:rFonts w:ascii="Times New Roman"/>
          <w:b w:val="false"/>
          <w:i w:val="false"/>
          <w:color w:val="000000"/>
          <w:sz w:val="28"/>
        </w:rPr>
        <w:t xml:space="preserve">
      4.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Қазақстан Республикасы Өнеркәсіп және құрылыс министрінің 2023 жылғы 8 желтоқсандағы №117 </w:t>
      </w:r>
      <w:r>
        <w:rPr>
          <w:rFonts w:ascii="Times New Roman"/>
          <w:b w:val="false"/>
          <w:i w:val="false"/>
          <w:color w:val="000000"/>
          <w:sz w:val="28"/>
        </w:rPr>
        <w:t>бұйрығымен</w:t>
      </w:r>
      <w:r>
        <w:rPr>
          <w:rFonts w:ascii="Times New Roman"/>
          <w:b w:val="false"/>
          <w:i w:val="false"/>
          <w:color w:val="000000"/>
          <w:sz w:val="28"/>
        </w:rPr>
        <w:t xml:space="preserve"> бекiтiлген Тұрғын үй көмегін көрсету қағидаларына (бұдан әрі - Қағидалар) 1-қосымшада бекітілген нысандағы Тұрғын үй көмегін тағайындау туралы өтінішпен Қағидалардың 2-қосымшасындағы Мемлекеттік қызметін көрсетуге қойылатын негізгі талаптар тізбесінің 8-тармағына сәйкес құжаттарды қоса отырып жүгінеді.</w:t>
      </w:r>
    </w:p>
    <w:bookmarkEnd w:id="7"/>
    <w:p>
      <w:pPr>
        <w:spacing w:after="0"/>
        <w:ind w:left="0"/>
        <w:jc w:val="both"/>
      </w:pPr>
      <w:r>
        <w:rPr>
          <w:rFonts w:ascii="Times New Roman"/>
          <w:b w:val="false"/>
          <w:i w:val="false"/>
          <w:color w:val="000000"/>
          <w:sz w:val="28"/>
        </w:rPr>
        <w:t xml:space="preserve">
      1)"Азаматтарға арналған үкімет" мемлекеттік корпорацияға (бұдан әрі – уәкілетті ұйым): "Тұрғын үй қатынастары туралы" Қазақстан Республикасы Заңының </w:t>
      </w:r>
      <w:r>
        <w:rPr>
          <w:rFonts w:ascii="Times New Roman"/>
          <w:b w:val="false"/>
          <w:i w:val="false"/>
          <w:color w:val="000000"/>
          <w:sz w:val="28"/>
        </w:rPr>
        <w:t>10-2 - бабының</w:t>
      </w:r>
      <w:r>
        <w:rPr>
          <w:rFonts w:ascii="Times New Roman"/>
          <w:b w:val="false"/>
          <w:i w:val="false"/>
          <w:color w:val="000000"/>
          <w:sz w:val="28"/>
        </w:rPr>
        <w:t xml:space="preserve"> 9-1) тармақшасына сәйкес бекітілген Тұрғын үй көмегін көрсету қағидаларына (бұдан әрі - Қағидалар) 1-қосымшаға сәйкес нысан бойынша өтініш:</w:t>
      </w:r>
    </w:p>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 жұмыссыз тұлға ретінде тіркелгені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 банктік шот;</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коммуналдық қызметтерді тұтынуға арналған шоттар;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2)"электрондық үкімет" веб-порталына:</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 жұмыс орнынан анықтаманың электрондық көшірмесі не жұмыссыз адам ретінде тіркелгені туралы анықтама;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өтініш бергенге дейін өткен тоқсан үшін отбасының кірістерін растайтын құжаттарды және коммуналдық шығыстардың шоттарын ғана ұсынады.</w:t>
      </w:r>
    </w:p>
    <w:bookmarkStart w:name="z10" w:id="8"/>
    <w:p>
      <w:pPr>
        <w:spacing w:after="0"/>
        <w:ind w:left="0"/>
        <w:jc w:val="both"/>
      </w:pPr>
      <w:r>
        <w:rPr>
          <w:rFonts w:ascii="Times New Roman"/>
          <w:b w:val="false"/>
          <w:i w:val="false"/>
          <w:color w:val="000000"/>
          <w:sz w:val="28"/>
        </w:rPr>
        <w:t>
      5. Қазақстан Республикасының заңдарында белгіленген мемлекеттік қызмет көрсетуден бас тарту үшін негіздер:</w:t>
      </w:r>
    </w:p>
    <w:bookmarkEnd w:id="8"/>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Start w:name="z11" w:id="9"/>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9"/>
    <w:bookmarkStart w:name="z12" w:id="10"/>
    <w:p>
      <w:pPr>
        <w:spacing w:after="0"/>
        <w:ind w:left="0"/>
        <w:jc w:val="both"/>
      </w:pPr>
      <w:r>
        <w:rPr>
          <w:rFonts w:ascii="Times New Roman"/>
          <w:b w:val="false"/>
          <w:i w:val="false"/>
          <w:color w:val="000000"/>
          <w:sz w:val="28"/>
        </w:rPr>
        <w:t>
      7.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bookmarkEnd w:id="10"/>
    <w:bookmarkStart w:name="z13" w:id="11"/>
    <w:p>
      <w:pPr>
        <w:spacing w:after="0"/>
        <w:ind w:left="0"/>
        <w:jc w:val="both"/>
      </w:pPr>
      <w:r>
        <w:rPr>
          <w:rFonts w:ascii="Times New Roman"/>
          <w:b w:val="false"/>
          <w:i w:val="false"/>
          <w:color w:val="000000"/>
          <w:sz w:val="28"/>
        </w:rPr>
        <w:t>
      8. Көрсетілетін қызметті алушылардың жиынтық табысы уәкілетті органмен Қазақстан Республикасы Өнеркәсіп және құрылыс министрінің 2023 жылғы 8 желтоқсандағы "Тұрғын үй көмегін беру қағидаларын бекіту туралы" №117 айқындалған тәртіпте, тұрғын үй көмегін тағайындауға өтініш жасаған тоқсанның алдындағы тоқсанына есептеледі.</w:t>
      </w:r>
    </w:p>
    <w:bookmarkEnd w:id="11"/>
    <w:bookmarkStart w:name="z14" w:id="12"/>
    <w:p>
      <w:pPr>
        <w:spacing w:after="0"/>
        <w:ind w:left="0"/>
        <w:jc w:val="both"/>
      </w:pPr>
      <w:r>
        <w:rPr>
          <w:rFonts w:ascii="Times New Roman"/>
          <w:b w:val="false"/>
          <w:i w:val="false"/>
          <w:color w:val="000000"/>
          <w:sz w:val="28"/>
        </w:rPr>
        <w:t>
      9.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2"/>
    <w:bookmarkStart w:name="z15" w:id="13"/>
    <w:p>
      <w:pPr>
        <w:spacing w:after="0"/>
        <w:ind w:left="0"/>
        <w:jc w:val="both"/>
      </w:pPr>
      <w:r>
        <w:rPr>
          <w:rFonts w:ascii="Times New Roman"/>
          <w:b w:val="false"/>
          <w:i w:val="false"/>
          <w:color w:val="000000"/>
          <w:sz w:val="28"/>
        </w:rPr>
        <w:t>
      10. Көрсетілетін қызметті алушыларға тұрғын үй көмегін төлеуді уәкілетті орган тұрғын үй көмегін тағайындау туралы шешім қабылданған айдан кейінгі айдың 10-күніне дейін ай сайын тұрғын үй көмегін алушылардың жеке шоттарына есептелген сомаларды аудару жолымен екінші деңгейдегі банктер арқылы жүзеге асырады.</w:t>
      </w:r>
    </w:p>
    <w:bookmarkEnd w:id="13"/>
    <w:bookmarkStart w:name="z16" w:id="14"/>
    <w:p>
      <w:pPr>
        <w:spacing w:after="0"/>
        <w:ind w:left="0"/>
        <w:jc w:val="both"/>
      </w:pPr>
      <w:r>
        <w:rPr>
          <w:rFonts w:ascii="Times New Roman"/>
          <w:b w:val="false"/>
          <w:i w:val="false"/>
          <w:color w:val="000000"/>
          <w:sz w:val="28"/>
        </w:rPr>
        <w:t>
      11. Отбасы тұрғын үй көмегін заңсыз тағайындауға әкеп соққан көрінеу жалған ақпаратты және (немесе) дәйексіз құжаттарды ұсынған кезде өтініш берушіге және оның отбасына тұрғын үй көмегін төлеу оны тағайындаудың бүкіл кезеңіне тоқтатылады.</w:t>
      </w:r>
    </w:p>
    <w:bookmarkEnd w:id="14"/>
    <w:bookmarkStart w:name="z17" w:id="15"/>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 қолданыстағы заңнамаға сәйкес жүргізіледі.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