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e4ac" w14:textId="a7de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2023 жылғы 13 желтоқсандағы № 10/44-VIII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Түркiстан қалалық мәслихатының 2024 жылғы 25 қыркүйектегі № 22/96-VIII шешiмi. Түркістан облысының Әдiлет департаментiнде 2024 жылғы 26 қыркүйекте № 6590-13 болып тiркелдi</w:t>
      </w:r>
    </w:p>
    <w:p>
      <w:pPr>
        <w:spacing w:after="0"/>
        <w:ind w:left="0"/>
        <w:jc w:val="both"/>
      </w:pPr>
      <w:bookmarkStart w:name="z1" w:id="0"/>
      <w:r>
        <w:rPr>
          <w:rFonts w:ascii="Times New Roman"/>
          <w:b w:val="false"/>
          <w:i w:val="false"/>
          <w:color w:val="000000"/>
          <w:sz w:val="28"/>
        </w:rPr>
        <w:t>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2023 жылғы 13 желтоқсандағы №10/44-VIII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№6419-13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тармақшасындағы 2-абзац келесі редакцияда жазылсын:</w:t>
      </w:r>
    </w:p>
    <w:p>
      <w:pPr>
        <w:spacing w:after="0"/>
        <w:ind w:left="0"/>
        <w:jc w:val="both"/>
      </w:pPr>
      <w:r>
        <w:rPr>
          <w:rFonts w:ascii="Times New Roman"/>
          <w:b w:val="false"/>
          <w:i w:val="false"/>
          <w:color w:val="000000"/>
          <w:sz w:val="28"/>
        </w:rPr>
        <w:t>
       "үйде арнаулы әлеуметтік күтім алатын қарттарға - 20 (жиырма) айлық есептік көрсеткіш мөлшерінде;".</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