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0892" w14:textId="7950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24 сәуірдегі № 15-105-VIII шешiмi. Түркістан облысының Әділет департаментінде 2024 жылғы 25 сәуірде № 6525-13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Мақтаарал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Мақтаарал аудандық мәслихатының 2023 жылғы 14 қыркүйектегі №6-42-VIII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№6344-13 тіркелген);</w:t>
      </w:r>
    </w:p>
    <w:bookmarkEnd w:id="3"/>
    <w:bookmarkStart w:name="z5" w:id="4"/>
    <w:p>
      <w:pPr>
        <w:spacing w:after="0"/>
        <w:ind w:left="0"/>
        <w:jc w:val="both"/>
      </w:pPr>
      <w:r>
        <w:rPr>
          <w:rFonts w:ascii="Times New Roman"/>
          <w:b w:val="false"/>
          <w:i w:val="false"/>
          <w:color w:val="000000"/>
          <w:sz w:val="28"/>
        </w:rPr>
        <w:t xml:space="preserve">
      2) Мақтаарал аудандық мәслихатының 2024 жылғы 13 ақпандағы №13-83-VIII "Мақтаарал аудандық мәслихатының 2023 жылғы 14 қыркүйектегі №6-42-VIII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№6457-13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сәуірдегі №15-105-VIII</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Бюджет кодексінің 56-бабының 1-тармағының 4) тармақшасына, Қазақстан Республикасының Әлеуметтік кодексіне, "Қазақстан Республикасындағы жергiлiктi мемлекеттiк басқару және өзiн-өзi басқару туралы" Қазақстан Республикасының Заңының 6-бабының 2-3 тармағына, "Ардагерлер туралы" Қазақстан Республикасының Заңына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(бұдан әрі – Үлгілік қағидалар) және әлеуметтік көмек көрсетудің, оның мөлшерлерін белгілеудің және Мақтаарал ауданының мұқтаж азаматтардың жекелеген санаттарының тізбесін айқындаудың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Мақтаарал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"Мақтаарал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Мақтаарал аудандық мәслихатының 27.09.2024 </w:t>
      </w:r>
      <w:r>
        <w:rPr>
          <w:rFonts w:ascii="Times New Roman"/>
          <w:b w:val="false"/>
          <w:i w:val="false"/>
          <w:color w:val="000000"/>
          <w:sz w:val="28"/>
        </w:rPr>
        <w:t>№ 20-133-VIII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14"/>
    <w:p>
      <w:pPr>
        <w:spacing w:after="0"/>
        <w:ind w:left="0"/>
        <w:jc w:val="both"/>
      </w:pPr>
      <w:r>
        <w:rPr>
          <w:rFonts w:ascii="Times New Roman"/>
          <w:b w:val="false"/>
          <w:i w:val="false"/>
          <w:color w:val="000000"/>
          <w:sz w:val="28"/>
        </w:rPr>
        <w:t>
      1) 8 наурыз – Халықаралық әйелдер күні – "Алтын алқа", "Күміс алқа" алқаларымен наградталған немесе бұрын "Батыр ана" атағын алған, сондай-ақ І және ІІ дәрежелі "Ана даңқы" ордендерімен наградталған аналарға – 2 (екі) айлық есептік көрсеткіш мөлшерінде;</w:t>
      </w:r>
    </w:p>
    <w:p>
      <w:pPr>
        <w:spacing w:after="0"/>
        <w:ind w:left="0"/>
        <w:jc w:val="both"/>
      </w:pPr>
      <w:r>
        <w:rPr>
          <w:rFonts w:ascii="Times New Roman"/>
          <w:b w:val="false"/>
          <w:i w:val="false"/>
          <w:color w:val="000000"/>
          <w:sz w:val="28"/>
        </w:rPr>
        <w:t>
      2) 26 сәуір – радиациялық авариялар мен апаттардың салдарларын жоюға қатысушылар мен осы авариялар мен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1 000 000 (бір миллион) теңге;</w:t>
      </w:r>
    </w:p>
    <w:p>
      <w:pPr>
        <w:spacing w:after="0"/>
        <w:ind w:left="0"/>
        <w:jc w:val="both"/>
      </w:pPr>
      <w:r>
        <w:rPr>
          <w:rFonts w:ascii="Times New Roman"/>
          <w:b w:val="false"/>
          <w:i w:val="false"/>
          <w:color w:val="000000"/>
          <w:sz w:val="28"/>
        </w:rPr>
        <w:t>
      екінші рет некеге тұрмаған, қайтыс болған Ұлы Отан соғысы кезеңінде жаралануы, контузия алуы, мертігуі немесе ауруға шалдығуы салдарынан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адамға теңестірілген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жұбайына (зайыбына)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 40 (қырық) айлық есептік көрсеткіш мөлшерінде;</w:t>
      </w:r>
    </w:p>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Ауғанстанда ұрыс қимылдары жүріп жатқан кезеңде жіберілген әскери міндеттілеріне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15 (он бес)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Заңында белгіленген тәртіппен ақталған, Қазақстандағы 1986 жылғы 17-18 желтоқсан оқиғаларына қатысқан тұлғаларға – 15 (он бес) айлық есептік көрсеткіш мөлшерінде.</w:t>
      </w:r>
    </w:p>
    <w:bookmarkStart w:name="z17" w:id="15"/>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15"/>
    <w:p>
      <w:pPr>
        <w:spacing w:after="0"/>
        <w:ind w:left="0"/>
        <w:jc w:val="both"/>
      </w:pPr>
      <w:r>
        <w:rPr>
          <w:rFonts w:ascii="Times New Roman"/>
          <w:b w:val="false"/>
          <w:i w:val="false"/>
          <w:color w:val="000000"/>
          <w:sz w:val="28"/>
        </w:rPr>
        <w:t>
      1) 80 жастан асқан жалғызілікті қарттарға Мақтаарал ауданының аумағында жол жүрумен байланысты шығындарын өтеу үшін, табысын есепке алусыз, ай сайын 2 (екі) айлық есептік көрсеткіш мөлшерінде;</w:t>
      </w:r>
    </w:p>
    <w:p>
      <w:pPr>
        <w:spacing w:after="0"/>
        <w:ind w:left="0"/>
        <w:jc w:val="both"/>
      </w:pPr>
      <w:r>
        <w:rPr>
          <w:rFonts w:ascii="Times New Roman"/>
          <w:b w:val="false"/>
          <w:i w:val="false"/>
          <w:color w:val="000000"/>
          <w:sz w:val="28"/>
        </w:rPr>
        <w:t>
      2) амбулаториялық ем алудағы туберкулез ауруынан азап шегетін тұлғаларға, емдеу мекемесінің ай сайын ұсынатын тізіміне сәйкес, табысын есепке алусыз,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ісіктер ауруына шалдыққан тұлғаларға, табысын есепке алусыз, бір рет 10 (он) айлық есептік көрсеткіш мөлшерінде;</w:t>
      </w:r>
    </w:p>
    <w:p>
      <w:pPr>
        <w:spacing w:after="0"/>
        <w:ind w:left="0"/>
        <w:jc w:val="both"/>
      </w:pPr>
      <w:r>
        <w:rPr>
          <w:rFonts w:ascii="Times New Roman"/>
          <w:b w:val="false"/>
          <w:i w:val="false"/>
          <w:color w:val="000000"/>
          <w:sz w:val="28"/>
        </w:rPr>
        <w:t>
      5) мерзімді басылымдарға жазылу үшін – Ұлы Отан соғысына қатысушылары мен Ұлы Отан соғысы кезеңінде жаралануы, контузия алуы, мертігуі немесе ауруға шалдығуы салдарынан болған мүгедектігі бар адамдарына, табысын есепке алусыз, бір рет 3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 ордендерімен және медальдарымен наградталған адамдарға, табысын есепке алусыз, бір рет 1 (бір) айлық есептік көрсеткіш мөлшерінде;</w:t>
      </w:r>
    </w:p>
    <w:p>
      <w:pPr>
        <w:spacing w:after="0"/>
        <w:ind w:left="0"/>
        <w:jc w:val="both"/>
      </w:pPr>
      <w:r>
        <w:rPr>
          <w:rFonts w:ascii="Times New Roman"/>
          <w:b w:val="false"/>
          <w:i w:val="false"/>
          <w:color w:val="000000"/>
          <w:sz w:val="28"/>
        </w:rPr>
        <w:t>
      6) азаматқа (отбасына) өмірлік қиын жағдай туындаған сәттен бастап өтініш көрсету мерзімі алты айдан кешіктірмей дүлей апаттың немесе өрттің салдарынан оларға не олардың мүлкіне зиян келтіргені бойынша – бір рет 100 (жүз)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 бір рет 10 (он) айлық есептік көрсеткіш мөлшерінде;</w:t>
      </w:r>
    </w:p>
    <w:p>
      <w:pPr>
        <w:spacing w:after="0"/>
        <w:ind w:left="0"/>
        <w:jc w:val="both"/>
      </w:pPr>
      <w:r>
        <w:rPr>
          <w:rFonts w:ascii="Times New Roman"/>
          <w:b w:val="false"/>
          <w:i w:val="false"/>
          <w:color w:val="000000"/>
          <w:sz w:val="28"/>
        </w:rPr>
        <w:t>
      8) пробация қызметінің есебінде тұрған адамдарға – бір рет 10 (он) айлық есептік көрсеткіш мөлшерінде.</w:t>
      </w:r>
    </w:p>
    <w:p>
      <w:pPr>
        <w:spacing w:after="0"/>
        <w:ind w:left="0"/>
        <w:jc w:val="both"/>
      </w:pPr>
      <w:r>
        <w:rPr>
          <w:rFonts w:ascii="Times New Roman"/>
          <w:b w:val="false"/>
          <w:i w:val="false"/>
          <w:color w:val="000000"/>
          <w:sz w:val="28"/>
        </w:rPr>
        <w:t>
      9) жасы бойынша зейнеткерлерге, табысын есепке алусыз шипажайлық-курорттық емделуге – жолдама құнының 100%-ын төлеумен;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Түркістан облысы Мақтаарал аудандық мәслихатының 27.09.2024 </w:t>
      </w:r>
      <w:r>
        <w:rPr>
          <w:rFonts w:ascii="Times New Roman"/>
          <w:b w:val="false"/>
          <w:i w:val="false"/>
          <w:color w:val="000000"/>
          <w:sz w:val="28"/>
        </w:rPr>
        <w:t>№ 20-133-VIII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19" w:id="17"/>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17"/>
    <w:p>
      <w:pPr>
        <w:spacing w:after="0"/>
        <w:ind w:left="0"/>
        <w:jc w:val="both"/>
      </w:pPr>
      <w:r>
        <w:rPr>
          <w:rFonts w:ascii="Times New Roman"/>
          <w:b w:val="false"/>
          <w:i w:val="false"/>
          <w:color w:val="000000"/>
          <w:sz w:val="28"/>
        </w:rPr>
        <w:t>
      Әлеуметтік көмекті алушылардың санаттарын Мақтаарал ауданының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Әлеуметтік көмек көрсету тәртібі үлгілік қағидалардың 3-тарауымен айқындалады.</w:t>
      </w:r>
    </w:p>
    <w:bookmarkEnd w:id="18"/>
    <w:bookmarkStart w:name="z21" w:id="19"/>
    <w:p>
      <w:pPr>
        <w:spacing w:after="0"/>
        <w:ind w:left="0"/>
        <w:jc w:val="both"/>
      </w:pPr>
      <w:r>
        <w:rPr>
          <w:rFonts w:ascii="Times New Roman"/>
          <w:b w:val="false"/>
          <w:i w:val="false"/>
          <w:color w:val="000000"/>
          <w:sz w:val="28"/>
        </w:rPr>
        <w:t>
      10. Әлеуметтік көмек көрсетуден бас тарту:</w:t>
      </w:r>
    </w:p>
    <w:bookmarkEnd w:id="1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11. Әлеуметтік көмек көрсетуге жұмсалатын шығыстарды қаржыландыру Мақтаарал ауданының бюджетінде көзделген, ағымдағы қаржы жылына арналған қаражат шегінде жүзеге асырылады.</w:t>
      </w:r>
    </w:p>
    <w:bookmarkEnd w:id="2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Мынадай:</w:t>
      </w:r>
    </w:p>
    <w:bookmarkEnd w:id="2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Мақтаарал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5" w:id="23"/>
    <w:p>
      <w:pPr>
        <w:spacing w:after="0"/>
        <w:ind w:left="0"/>
        <w:jc w:val="both"/>
      </w:pPr>
      <w:r>
        <w:rPr>
          <w:rFonts w:ascii="Times New Roman"/>
          <w:b w:val="false"/>
          <w:i w:val="false"/>
          <w:color w:val="000000"/>
          <w:sz w:val="28"/>
        </w:rPr>
        <w:t>
      14. Әлеуметтік көмек көрсетуді мониторингтеу мен есепке алуды Мақтаарал ауданының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23"/>
    <w:p>
      <w:pPr>
        <w:spacing w:after="0"/>
        <w:ind w:left="0"/>
        <w:jc w:val="both"/>
      </w:pPr>
      <w:r>
        <w:rPr>
          <w:rFonts w:ascii="Times New Roman"/>
          <w:b w:val="false"/>
          <w:i w:val="false"/>
          <w:color w:val="000000"/>
          <w:sz w:val="28"/>
        </w:rPr>
        <w:t>
      15.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22-тармақпен толықтырылды - Түркістан облысы Мақтаарал аудандық мәслихатының 18.11.2024 </w:t>
      </w:r>
      <w:r>
        <w:rPr>
          <w:rFonts w:ascii="Times New Roman"/>
          <w:b w:val="false"/>
          <w:i w:val="false"/>
          <w:color w:val="000000"/>
          <w:sz w:val="28"/>
        </w:rPr>
        <w:t>№ 23-146-VIII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