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fe38" w14:textId="248f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2017 жылғы 30 маусымдағы № 14/9 "Ордабасы ауданының Құрмет грамотасымен наградтау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2 тамыздағы № 18/2 шешiмi. Түркістан облысының Әдiлет департаментiнде 2024 жылғы 6 тамызда № 6569-13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"Ордабасы ауданының Құрмет грамотасымен наградтау туралы ережені бекіту туралы" Ордабасы аудандық мәслихатының 2017 жылғы 30 маусымдағы №14/9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актiлердiң мемлекеттiк тiркеу тiзiлiмiнде №4169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Құрмет грамотасымен наградтау туралы ережесінде: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Мерейтойларға, басқа да салтанатты оқиғаларға байланысты ерекше реттерде Грамотамен наградтау туралы мәселені Ордабасы аудандық мәслихатының тұрақты комиссиялары төрағаларының келісімімен Ордабасы аудандық мәслихатының төрағасымен қаралуы және шешілуі мүмкін.";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Грамотаны Ордабасы аудандық мәслихатының төрағасы немесе ол уәкілдік берген тұлғалар Ордабасы аудандық мәслихатының сессиясында, сондай-ақ Ордабасы ауданында өткізілетін ресми салтанатты шараларда табыс етеді.".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