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de5f" w14:textId="ffed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Созақ аудандық мәслихатының 2022 жылғы 23 қыркүйектегі № 127 "Созақ ауданы бойынша тұрғын үй сертификаттарының мөлшері мен оларды алушылар санаттарының тізбесін айқындау туралы" шешіміне өзгерістер енгізу туралы</w:t>
      </w:r>
    </w:p>
    <w:p>
      <w:pPr>
        <w:spacing w:after="0"/>
        <w:ind w:left="0"/>
        <w:jc w:val="both"/>
      </w:pPr>
      <w:r>
        <w:rPr>
          <w:rFonts w:ascii="Times New Roman"/>
          <w:b w:val="false"/>
          <w:i w:val="false"/>
          <w:color w:val="000000"/>
          <w:sz w:val="28"/>
        </w:rPr>
        <w:t>Түркістан облысы Созақ аудандық мәслихатының 2024 жылғы 24 желтоқсандағы № 160 шешімі. Түркістан облысының Әдiлет департаментiнде 2024 жылғы 26 желтоқсанда № 6638-13 болып тiркелдi</w:t>
      </w:r>
    </w:p>
    <w:p>
      <w:pPr>
        <w:spacing w:after="0"/>
        <w:ind w:left="0"/>
        <w:jc w:val="both"/>
      </w:pPr>
      <w:bookmarkStart w:name="z1" w:id="0"/>
      <w:r>
        <w:rPr>
          <w:rFonts w:ascii="Times New Roman"/>
          <w:b w:val="false"/>
          <w:i w:val="false"/>
          <w:color w:val="000000"/>
          <w:sz w:val="28"/>
        </w:rPr>
        <w:t>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Созақ аудандық мәслихатының "Созақ ауданы бойынша тұрғын үй сертификаттарының мөлшері мен оларды алушылар санаттарының тізбесін айқындау туралы" 2022 жылғы 23 қыркүйектегі № 127 (Нормативтік құқықтық актілерді мемлекеттік тіркеу тізілімінде № 29803 болып тiркелдi)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№160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№127 шешіміне қосымша</w:t>
            </w:r>
          </w:p>
        </w:tc>
      </w:tr>
    </w:tbl>
    <w:p>
      <w:pPr>
        <w:spacing w:after="0"/>
        <w:ind w:left="0"/>
        <w:jc w:val="left"/>
      </w:pPr>
      <w:r>
        <w:rPr>
          <w:rFonts w:ascii="Times New Roman"/>
          <w:b/>
          <w:i w:val="false"/>
          <w:color w:val="000000"/>
        </w:rPr>
        <w:t xml:space="preserve"> Созақ ауданы бойынша тұрғын үй сертификаттарының мөлшері</w:t>
      </w:r>
    </w:p>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Созақ ауданы бойынша тұрғын үй сертификаттарының мөлшері:</w:t>
      </w:r>
    </w:p>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1 500 000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№160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№127 шешіміне 2 қосымша</w:t>
            </w:r>
          </w:p>
        </w:tc>
      </w:tr>
    </w:tbl>
    <w:p>
      <w:pPr>
        <w:spacing w:after="0"/>
        <w:ind w:left="0"/>
        <w:jc w:val="left"/>
      </w:pPr>
      <w:r>
        <w:rPr>
          <w:rFonts w:ascii="Times New Roman"/>
          <w:b/>
          <w:i w:val="false"/>
          <w:color w:val="000000"/>
        </w:rPr>
        <w:t xml:space="preserve"> Созақ ауданы бойынша тұрғын үй сертификаттарын алушылар санаттарының тізбесі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4) бірінші және екінші топтардағы мүгедектігі бар адамдар;</w:t>
      </w:r>
    </w:p>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7) жасына қарай зейнет демалысына шыққан зейнеткерлер;</w:t>
      </w:r>
    </w:p>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9) қандастар;</w:t>
      </w:r>
    </w:p>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13) толық емес отбасылар;</w:t>
      </w:r>
    </w:p>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both"/>
      </w:pPr>
      <w:r>
        <w:rPr>
          <w:rFonts w:ascii="Times New Roman"/>
          <w:b w:val="false"/>
          <w:i w:val="false"/>
          <w:color w:val="000000"/>
          <w:sz w:val="28"/>
        </w:rPr>
        <w:t>
      15)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p>
      <w:pPr>
        <w:spacing w:after="0"/>
        <w:ind w:left="0"/>
        <w:jc w:val="both"/>
      </w:pPr>
      <w:r>
        <w:rPr>
          <w:rFonts w:ascii="Times New Roman"/>
          <w:b w:val="false"/>
          <w:i w:val="false"/>
          <w:color w:val="000000"/>
          <w:sz w:val="28"/>
        </w:rPr>
        <w:t>
      16)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 161 (Нормативтік құқықтық актілерді мемлекеттік тіркеу тізілімінде № 32546 болып тіркелген) бұйрығына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