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bef6" w14:textId="3b2b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Сауран аудандық мәслихатының 2024 жылғы 21 мамырдағы № 148 шешімі. Түркістан облысының Әдiлет департаментiнде 2024 жылғы 27 мамырда № 6532-13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Өнеркәсіп және құрылыс министрінің 2023 жылғы 8 желтоқсандағы "Тұрғын үй көмегін беру қағидаларын бекіту туралы"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тіркелген) сәйкес,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Сауран ауданында тұрғын үй көмегін көрсетудің мөлшері мен тәртібі айқындалсын. </w:t>
      </w:r>
    </w:p>
    <w:bookmarkEnd w:id="1"/>
    <w:bookmarkStart w:name="z3" w:id="2"/>
    <w:p>
      <w:pPr>
        <w:spacing w:after="0"/>
        <w:ind w:left="0"/>
        <w:jc w:val="both"/>
      </w:pPr>
      <w:r>
        <w:rPr>
          <w:rFonts w:ascii="Times New Roman"/>
          <w:b w:val="false"/>
          <w:i w:val="false"/>
          <w:color w:val="000000"/>
          <w:sz w:val="28"/>
        </w:rPr>
        <w:t xml:space="preserve">
      2. Сауран аудандық мәслихатының мынадай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1)"Сауран ауданында тұрғын үй көмегін көрсетудің мөлшері мен тәртібін айқындау туралы" 2022 жылғы 26 қазандағы №151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№30376 болып тiркелген);</w:t>
      </w:r>
    </w:p>
    <w:bookmarkEnd w:id="3"/>
    <w:bookmarkStart w:name="z5" w:id="4"/>
    <w:p>
      <w:pPr>
        <w:spacing w:after="0"/>
        <w:ind w:left="0"/>
        <w:jc w:val="both"/>
      </w:pPr>
      <w:r>
        <w:rPr>
          <w:rFonts w:ascii="Times New Roman"/>
          <w:b w:val="false"/>
          <w:i w:val="false"/>
          <w:color w:val="000000"/>
          <w:sz w:val="28"/>
        </w:rPr>
        <w:t xml:space="preserve">
      2)"Сауран аудандық мәслихатының 2022 жылғы 26 қазандағы №151 "Сауран ауданында тұрғын үй көмегін көрсетудің мөлшері мен тәртібін айқындау туралы" шешіміне өзгеріс енгізу туралы" 2023 жылғы 27 қазандағы №75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№6387-13 болып тiркелген). </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Сауран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2024 жылғы "21" мамырдағы</w:t>
            </w:r>
            <w:r>
              <w:br/>
            </w:r>
            <w:r>
              <w:rPr>
                <w:rFonts w:ascii="Times New Roman"/>
                <w:b w:val="false"/>
                <w:i w:val="false"/>
                <w:color w:val="000000"/>
                <w:sz w:val="20"/>
              </w:rPr>
              <w:t>№148 шешіміне қосымша</w:t>
            </w:r>
          </w:p>
        </w:tc>
      </w:tr>
    </w:tbl>
    <w:bookmarkStart w:name="z8" w:id="6"/>
    <w:p>
      <w:pPr>
        <w:spacing w:after="0"/>
        <w:ind w:left="0"/>
        <w:jc w:val="left"/>
      </w:pPr>
      <w:r>
        <w:rPr>
          <w:rFonts w:ascii="Times New Roman"/>
          <w:b/>
          <w:i w:val="false"/>
          <w:color w:val="000000"/>
        </w:rPr>
        <w:t xml:space="preserve"> Сауран ауданында тұрғын үй көмегін көрсетудің мөлшері мен тәртібі</w:t>
      </w:r>
    </w:p>
    <w:bookmarkEnd w:id="6"/>
    <w:bookmarkStart w:name="z9" w:id="7"/>
    <w:p>
      <w:pPr>
        <w:spacing w:after="0"/>
        <w:ind w:left="0"/>
        <w:jc w:val="both"/>
      </w:pPr>
      <w:r>
        <w:rPr>
          <w:rFonts w:ascii="Times New Roman"/>
          <w:b w:val="false"/>
          <w:i w:val="false"/>
          <w:color w:val="000000"/>
          <w:sz w:val="28"/>
        </w:rPr>
        <w:t>
      1. Тұрғын үй көмегі жергілікті бюджет қаражаты есебінен Сауран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10" w:id="8"/>
    <w:p>
      <w:pPr>
        <w:spacing w:after="0"/>
        <w:ind w:left="0"/>
        <w:jc w:val="both"/>
      </w:pPr>
      <w:r>
        <w:rPr>
          <w:rFonts w:ascii="Times New Roman"/>
          <w:b w:val="false"/>
          <w:i w:val="false"/>
          <w:color w:val="000000"/>
          <w:sz w:val="28"/>
        </w:rPr>
        <w:t>
      2. Тұрғын үй көмегін тағайындау Сауран ауданы әкімдігінің "Сауран ауданының жұмыспен қамту және әлеуметтік бағдарламалар бөлімі" мемлекеттік мекемесімен (бұдан әрі – уәкілетті орган) жүзеге асырылады.</w:t>
      </w:r>
    </w:p>
    <w:bookmarkEnd w:id="8"/>
    <w:bookmarkStart w:name="z11" w:id="9"/>
    <w:p>
      <w:pPr>
        <w:spacing w:after="0"/>
        <w:ind w:left="0"/>
        <w:jc w:val="both"/>
      </w:pPr>
      <w:r>
        <w:rPr>
          <w:rFonts w:ascii="Times New Roman"/>
          <w:b w:val="false"/>
          <w:i w:val="false"/>
          <w:color w:val="000000"/>
          <w:sz w:val="28"/>
        </w:rPr>
        <w:t xml:space="preserve">
      3. Аз қамтылған отбасының (азаматтың)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№33763 болып тіркелген) (бұдан әрі - Қағидалар) айқындалған тәртіппен есептейді.</w:t>
      </w:r>
    </w:p>
    <w:bookmarkEnd w:id="9"/>
    <w:bookmarkStart w:name="z1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10"/>
    <w:p>
      <w:pPr>
        <w:spacing w:after="0"/>
        <w:ind w:left="0"/>
        <w:jc w:val="both"/>
      </w:pPr>
      <w:r>
        <w:rPr>
          <w:rFonts w:ascii="Times New Roman"/>
          <w:b w:val="false"/>
          <w:i w:val="false"/>
          <w:color w:val="000000"/>
          <w:sz w:val="28"/>
        </w:rPr>
        <w:t>
      Аз қамтылған отбасылардың (азаматтардың) жиынтық кірісіне шығыстарының шекті жол берілетін деңгейі 10 пайыз мөлшерінде белгіленді.</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3" w:id="1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xml:space="preserve">
      6. Аз қамтылған отбасы (азамат) (немесе оның сенiмхатқа, заңдарға, сот шешiмiне не әкiмшiлiк құжатқа негiзделген өкiлi) тұрғын үй көмегін тағайындау үшін тоқсанына бір рет Тұрғын үй көмегін беру қағидаларына сәйкес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(бұдан әрі - Мемлекеттік корпорация) немесе "электрондық үкіметтің" веб-порталы арқылы жүгінеді.</w:t>
      </w:r>
    </w:p>
    <w:bookmarkEnd w:id="1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5" w:id="13"/>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4"/>
    <w:bookmarkStart w:name="z17" w:id="15"/>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